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8EA" w:rsidRDefault="00F0678F">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医疗卫生违法典型案例</w:t>
      </w:r>
    </w:p>
    <w:p w:rsidR="003B18EA" w:rsidRDefault="00F0678F">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p>
    <w:p w:rsidR="003B18EA" w:rsidRDefault="003B18EA">
      <w:pPr>
        <w:jc w:val="center"/>
        <w:rPr>
          <w:rFonts w:ascii="仿宋_GB2312" w:eastAsia="仿宋_GB2312" w:hAnsi="仿宋_GB2312" w:cs="仿宋_GB2312"/>
          <w:sz w:val="32"/>
          <w:szCs w:val="32"/>
        </w:rPr>
      </w:pPr>
    </w:p>
    <w:p w:rsidR="003B18EA" w:rsidRDefault="00F0678F">
      <w:pPr>
        <w:spacing w:line="520" w:lineRule="exact"/>
        <w:ind w:firstLineChars="200" w:firstLine="640"/>
        <w:rPr>
          <w:rFonts w:ascii="仿宋_GB2312" w:eastAsia="仿宋_GB2312"/>
          <w:sz w:val="32"/>
          <w:szCs w:val="32"/>
        </w:rPr>
      </w:pPr>
      <w:r>
        <w:rPr>
          <w:rFonts w:ascii="黑体" w:eastAsia="黑体" w:hAnsi="黑体" w:hint="eastAsia"/>
          <w:sz w:val="32"/>
          <w:szCs w:val="32"/>
        </w:rPr>
        <w:t>导读：</w:t>
      </w:r>
      <w:r>
        <w:rPr>
          <w:rFonts w:ascii="仿宋_GB2312" w:eastAsia="仿宋_GB2312" w:hint="eastAsia"/>
          <w:sz w:val="32"/>
          <w:szCs w:val="32"/>
        </w:rPr>
        <w:t>我市卫生健康部门扎实开展医疗卫生、公共卫生领域监督执法，严厉打击损害人民群众健康权益的违法违规行为，整顿和规范医疗卫生秩序。市、县区两级卫生健康部门依法查处了多起医疗卫生领域违法行为，切实维护人民群众健康权益。</w:t>
      </w:r>
    </w:p>
    <w:p w:rsidR="003B18EA" w:rsidRDefault="00F0678F">
      <w:pPr>
        <w:spacing w:line="52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bCs/>
          <w:sz w:val="32"/>
          <w:szCs w:val="32"/>
        </w:rPr>
        <w:t>典型案例</w:t>
      </w:r>
      <w:r>
        <w:rPr>
          <w:rFonts w:ascii="方正小标宋_GBK" w:eastAsia="方正小标宋_GBK" w:hAnsi="方正小标宋_GBK" w:cs="方正小标宋_GBK" w:hint="eastAsia"/>
          <w:sz w:val="32"/>
          <w:szCs w:val="32"/>
        </w:rPr>
        <w:t>一</w:t>
      </w:r>
    </w:p>
    <w:p w:rsidR="003B18EA" w:rsidRDefault="00F0678F">
      <w:pPr>
        <w:spacing w:line="520" w:lineRule="exact"/>
        <w:jc w:val="center"/>
        <w:rPr>
          <w:rFonts w:ascii="方正小标宋简体" w:eastAsia="方正小标宋简体"/>
          <w:sz w:val="32"/>
          <w:szCs w:val="32"/>
        </w:rPr>
      </w:pPr>
      <w:r>
        <w:rPr>
          <w:rFonts w:ascii="方正小标宋简体" w:eastAsia="方正小标宋简体" w:hint="eastAsia"/>
          <w:sz w:val="32"/>
          <w:szCs w:val="32"/>
        </w:rPr>
        <w:t>某医院未按规定封存病历资料案</w:t>
      </w:r>
    </w:p>
    <w:p w:rsidR="003B18EA" w:rsidRDefault="00F0678F">
      <w:pPr>
        <w:spacing w:line="520" w:lineRule="exact"/>
        <w:ind w:firstLineChars="200" w:firstLine="643"/>
        <w:rPr>
          <w:rFonts w:ascii="仿宋_GB2312" w:eastAsia="仿宋_GB2312" w:hAnsi="仿宋_GB2312" w:cs="新宋体"/>
          <w:sz w:val="32"/>
        </w:rPr>
      </w:pPr>
      <w:r>
        <w:rPr>
          <w:rFonts w:ascii="仿宋_GB2312" w:eastAsia="仿宋_GB2312" w:hAnsi="仿宋_GB2312" w:cs="新宋体" w:hint="eastAsia"/>
          <w:b/>
          <w:bCs/>
          <w:sz w:val="32"/>
        </w:rPr>
        <w:t>案情简介：</w:t>
      </w:r>
      <w:r>
        <w:rPr>
          <w:rFonts w:ascii="仿宋_GB2312" w:eastAsia="仿宋_GB2312" w:hAnsi="仿宋_GB2312" w:cs="新宋体" w:hint="eastAsia"/>
          <w:sz w:val="32"/>
        </w:rPr>
        <w:t>淮安市卫生健康委员会执法人员根据投诉举报线索对某医院进行监督检查，经查，</w:t>
      </w:r>
      <w:r>
        <w:rPr>
          <w:rFonts w:ascii="仿宋_GB2312" w:eastAsia="仿宋_GB2312" w:hAnsi="仿宋_GB2312" w:cs="新宋体" w:hint="eastAsia"/>
          <w:sz w:val="32"/>
        </w:rPr>
        <w:t>2023</w:t>
      </w:r>
      <w:r>
        <w:rPr>
          <w:rFonts w:ascii="仿宋_GB2312" w:eastAsia="仿宋_GB2312" w:hAnsi="仿宋_GB2312" w:cs="新宋体" w:hint="eastAsia"/>
          <w:sz w:val="32"/>
        </w:rPr>
        <w:t>年</w:t>
      </w:r>
      <w:r>
        <w:rPr>
          <w:rFonts w:ascii="仿宋_GB2312" w:eastAsia="仿宋_GB2312" w:hAnsi="仿宋_GB2312" w:cs="新宋体" w:hint="eastAsia"/>
          <w:sz w:val="32"/>
        </w:rPr>
        <w:t>5</w:t>
      </w:r>
      <w:r>
        <w:rPr>
          <w:rFonts w:ascii="仿宋_GB2312" w:eastAsia="仿宋_GB2312" w:hAnsi="仿宋_GB2312" w:cs="新宋体" w:hint="eastAsia"/>
          <w:sz w:val="32"/>
        </w:rPr>
        <w:t>月</w:t>
      </w:r>
      <w:r>
        <w:rPr>
          <w:rFonts w:ascii="仿宋_GB2312" w:eastAsia="仿宋_GB2312" w:hAnsi="仿宋_GB2312" w:cs="新宋体" w:hint="eastAsia"/>
          <w:sz w:val="32"/>
        </w:rPr>
        <w:t>15</w:t>
      </w:r>
      <w:r>
        <w:rPr>
          <w:rFonts w:ascii="仿宋_GB2312" w:eastAsia="仿宋_GB2312" w:hAnsi="仿宋_GB2312" w:cs="新宋体" w:hint="eastAsia"/>
          <w:sz w:val="32"/>
        </w:rPr>
        <w:t>日，该院封存患者病历时，病人尚未办理出院，护理记录单未经科室质控，病案首页未完成，未能和已经完成的病历一起封存。后续完成的病案首页和护理记录单因患者病历处于封存状态，一直放在科室保存。按照规定，病历尚未完成，需要封存病历时，可以对已完成病历先行封存，当医师按照规定完成病历后，再对新完成部分进行封存。该院未及时联系家属封存新完成的病历，且封存病历未开列封存清单。</w:t>
      </w:r>
    </w:p>
    <w:p w:rsidR="003B18EA" w:rsidRDefault="00F0678F">
      <w:pPr>
        <w:spacing w:line="520" w:lineRule="exact"/>
        <w:ind w:firstLineChars="200" w:firstLine="643"/>
        <w:rPr>
          <w:rFonts w:ascii="仿宋_GB2312" w:eastAsia="仿宋_GB2312" w:hAnsi="仿宋_GB2312" w:cs="新宋体"/>
          <w:sz w:val="32"/>
        </w:rPr>
      </w:pPr>
      <w:r>
        <w:rPr>
          <w:rFonts w:ascii="仿宋_GB2312" w:eastAsia="仿宋_GB2312" w:hAnsi="仿宋_GB2312" w:cs="新宋体" w:hint="eastAsia"/>
          <w:b/>
          <w:bCs/>
          <w:sz w:val="32"/>
        </w:rPr>
        <w:t>查处结果：</w:t>
      </w:r>
      <w:r>
        <w:rPr>
          <w:rFonts w:ascii="仿宋_GB2312" w:eastAsia="仿宋_GB2312" w:hAnsi="仿宋_GB2312" w:cs="新宋体" w:hint="eastAsia"/>
          <w:sz w:val="32"/>
        </w:rPr>
        <w:t>该院未按规定封存病历资料的行为，违反《医疗纠纷预防和处理条例》第二十四条第一款、《医疗机构病历管理规定》（</w:t>
      </w:r>
      <w:r>
        <w:rPr>
          <w:rFonts w:ascii="仿宋_GB2312" w:eastAsia="仿宋_GB2312" w:hAnsi="仿宋_GB2312" w:cs="新宋体" w:hint="eastAsia"/>
          <w:sz w:val="32"/>
        </w:rPr>
        <w:t>2013</w:t>
      </w:r>
      <w:r>
        <w:rPr>
          <w:rFonts w:ascii="仿宋_GB2312" w:eastAsia="仿宋_GB2312" w:hAnsi="仿宋_GB2312" w:cs="新宋体" w:hint="eastAsia"/>
          <w:sz w:val="32"/>
        </w:rPr>
        <w:t>年版）第二十六条第二款的规定，依据《医疗纠纷预防和处理条例》第四十七条第七项的规定，淮安市卫生健康委员会责令其立即改正违法行为，给予其警告，并处罚款人民币</w:t>
      </w:r>
      <w:r>
        <w:rPr>
          <w:rFonts w:ascii="仿宋_GB2312" w:eastAsia="仿宋_GB2312" w:hAnsi="仿宋_GB2312" w:cs="新宋体" w:hint="eastAsia"/>
          <w:sz w:val="32"/>
        </w:rPr>
        <w:t>1.05</w:t>
      </w:r>
      <w:r>
        <w:rPr>
          <w:rFonts w:ascii="仿宋_GB2312" w:eastAsia="仿宋_GB2312" w:hAnsi="仿宋_GB2312" w:cs="新宋体" w:hint="eastAsia"/>
          <w:sz w:val="32"/>
        </w:rPr>
        <w:t>万元的行政处罚。当事人自觉完全履</w:t>
      </w:r>
      <w:r>
        <w:rPr>
          <w:rFonts w:ascii="仿宋_GB2312" w:eastAsia="仿宋_GB2312" w:hAnsi="仿宋_GB2312" w:cs="新宋体" w:hint="eastAsia"/>
          <w:sz w:val="32"/>
        </w:rPr>
        <w:lastRenderedPageBreak/>
        <w:t>行处罚决定，本案已结案。</w:t>
      </w:r>
    </w:p>
    <w:p w:rsidR="003B18EA" w:rsidRDefault="00F0678F">
      <w:pPr>
        <w:spacing w:line="520" w:lineRule="exact"/>
        <w:ind w:firstLineChars="200" w:firstLine="643"/>
        <w:rPr>
          <w:rFonts w:ascii="仿宋_GB2312" w:eastAsia="仿宋_GB2312" w:hAnsi="仿宋_GB2312" w:cs="新宋体"/>
          <w:sz w:val="32"/>
        </w:rPr>
      </w:pPr>
      <w:r>
        <w:rPr>
          <w:rFonts w:ascii="仿宋_GB2312" w:eastAsia="仿宋_GB2312" w:hAnsi="仿宋_GB2312" w:cs="新宋体" w:hint="eastAsia"/>
          <w:b/>
          <w:bCs/>
          <w:sz w:val="32"/>
        </w:rPr>
        <w:t>典型意义：</w:t>
      </w:r>
      <w:r>
        <w:rPr>
          <w:rFonts w:ascii="仿宋_GB2312" w:eastAsia="仿宋_GB2312" w:hAnsi="仿宋_GB2312" w:cs="新宋体" w:hint="eastAsia"/>
          <w:sz w:val="32"/>
        </w:rPr>
        <w:t>按规定封存病历资料的作用主要体现在固定证据、防止恶意修改、保障医患双方权益以及为后续医疗技术鉴定和处理医疗纠纷提供依据。及时封存病历既可保障患者的权益不受侵害，也可为医</w:t>
      </w:r>
      <w:r>
        <w:rPr>
          <w:rFonts w:ascii="仿宋_GB2312" w:eastAsia="仿宋_GB2312" w:hAnsi="仿宋_GB2312" w:cs="新宋体" w:hint="eastAsia"/>
          <w:sz w:val="32"/>
        </w:rPr>
        <w:t>疗机构排除隐患，避免由于病历封存问题承担不必要的风险。本案对未按规定封存病历资料行为的查处，对各级各类医疗机构起到了警示作用。</w:t>
      </w:r>
    </w:p>
    <w:p w:rsidR="003B18EA" w:rsidRDefault="003B18EA">
      <w:pPr>
        <w:spacing w:line="520" w:lineRule="exact"/>
        <w:ind w:firstLineChars="200" w:firstLine="640"/>
        <w:rPr>
          <w:rFonts w:ascii="仿宋_GB2312" w:eastAsia="仿宋_GB2312" w:hAnsi="仿宋_GB2312" w:cs="新宋体"/>
          <w:sz w:val="32"/>
        </w:rPr>
      </w:pPr>
    </w:p>
    <w:p w:rsidR="003B18EA" w:rsidRDefault="00F0678F">
      <w:pPr>
        <w:spacing w:line="520" w:lineRule="exact"/>
        <w:ind w:firstLineChars="1000" w:firstLine="3200"/>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典型案例二</w:t>
      </w:r>
    </w:p>
    <w:p w:rsidR="003B18EA" w:rsidRDefault="008A5016" w:rsidP="008A5016">
      <w:pPr>
        <w:spacing w:line="520" w:lineRule="exact"/>
        <w:rPr>
          <w:rFonts w:ascii="方正小标宋_GBK" w:eastAsia="方正小标宋_GBK" w:hAnsi="方正小标宋_GBK" w:cs="方正小标宋_GBK"/>
          <w:sz w:val="32"/>
          <w:szCs w:val="32"/>
        </w:rPr>
      </w:pPr>
      <w:r>
        <w:rPr>
          <w:rFonts w:ascii="方正小标宋简体" w:eastAsia="方正小标宋简体" w:hint="eastAsia"/>
          <w:color w:val="000000" w:themeColor="text1"/>
          <w:sz w:val="32"/>
          <w:szCs w:val="32"/>
        </w:rPr>
        <w:t xml:space="preserve">          </w:t>
      </w:r>
      <w:r w:rsidR="00F0678F">
        <w:rPr>
          <w:rFonts w:ascii="方正小标宋简体" w:eastAsia="方正小标宋简体" w:hint="eastAsia"/>
          <w:color w:val="000000" w:themeColor="text1"/>
          <w:sz w:val="32"/>
          <w:szCs w:val="32"/>
        </w:rPr>
        <w:t>张某某未按规定填写病历资料案</w:t>
      </w:r>
    </w:p>
    <w:p w:rsidR="003B18EA" w:rsidRDefault="00F0678F">
      <w:pPr>
        <w:pStyle w:val="a4"/>
        <w:spacing w:line="520" w:lineRule="exact"/>
        <w:ind w:firstLineChars="200" w:firstLine="640"/>
        <w:rPr>
          <w:rFonts w:ascii="仿宋_GB2312" w:eastAsia="仿宋_GB2312" w:hAnsi="仿宋_GB2312" w:cs="新宋体"/>
          <w:color w:val="0000FF"/>
          <w:sz w:val="32"/>
          <w:szCs w:val="22"/>
        </w:rPr>
      </w:pPr>
      <w:r>
        <w:rPr>
          <w:rFonts w:ascii="黑体" w:eastAsia="黑体" w:hAnsi="黑体" w:cs="黑体" w:hint="eastAsia"/>
          <w:sz w:val="32"/>
          <w:szCs w:val="32"/>
        </w:rPr>
        <w:t>案情简介：</w:t>
      </w:r>
      <w:r>
        <w:rPr>
          <w:rFonts w:ascii="仿宋_GB2312" w:eastAsia="仿宋_GB2312" w:hAnsi="仿宋_GB2312" w:cs="新宋体" w:hint="eastAsia"/>
          <w:sz w:val="32"/>
          <w:szCs w:val="22"/>
        </w:rPr>
        <w:t>淮安市卫生健康委员会执法人员根据投诉举报线索对某医院进行监督检查，经查，该院医师张某某存在门诊接诊时未按规定填写患者既往史等行为。</w:t>
      </w:r>
    </w:p>
    <w:p w:rsidR="003B18EA" w:rsidRDefault="00F0678F">
      <w:pPr>
        <w:pStyle w:val="a4"/>
        <w:spacing w:line="520" w:lineRule="exact"/>
        <w:ind w:firstLineChars="200" w:firstLine="640"/>
        <w:rPr>
          <w:rFonts w:ascii="仿宋_GB2312" w:eastAsia="仿宋_GB2312" w:hAnsi="仿宋_GB2312" w:cs="新宋体"/>
          <w:sz w:val="32"/>
          <w:szCs w:val="22"/>
        </w:rPr>
      </w:pPr>
      <w:r>
        <w:rPr>
          <w:rFonts w:ascii="黑体" w:eastAsia="黑体" w:hAnsi="黑体" w:cs="黑体" w:hint="eastAsia"/>
          <w:sz w:val="32"/>
          <w:szCs w:val="22"/>
        </w:rPr>
        <w:t>查处结果：</w:t>
      </w:r>
      <w:r>
        <w:rPr>
          <w:rFonts w:ascii="仿宋_GB2312" w:eastAsia="仿宋_GB2312" w:hAnsi="仿宋_GB2312" w:cs="新宋体" w:hint="eastAsia"/>
          <w:sz w:val="32"/>
          <w:szCs w:val="22"/>
        </w:rPr>
        <w:t>张某某未按规定填写病历资料的行为违反《医疗纠纷预防和处理条例》第十五条第一款的规定，依据《医疗纠纷预防和处理条例》第四十七条第四项的规定，淮安市卫生健康委员会责令其立即改正违法行为，给予其</w:t>
      </w:r>
      <w:r>
        <w:rPr>
          <w:rFonts w:ascii="仿宋_GB2312" w:eastAsia="仿宋_GB2312" w:hAnsi="仿宋_GB2312" w:cs="新宋体" w:hint="eastAsia"/>
          <w:sz w:val="32"/>
          <w:szCs w:val="22"/>
        </w:rPr>
        <w:t>警告、并处罚款人民币</w:t>
      </w:r>
      <w:r>
        <w:rPr>
          <w:rFonts w:ascii="仿宋_GB2312" w:eastAsia="仿宋_GB2312" w:hAnsi="仿宋_GB2312" w:cs="新宋体" w:hint="eastAsia"/>
          <w:sz w:val="32"/>
          <w:szCs w:val="22"/>
        </w:rPr>
        <w:t>1.05</w:t>
      </w:r>
      <w:r>
        <w:rPr>
          <w:rFonts w:ascii="仿宋_GB2312" w:eastAsia="仿宋_GB2312" w:hAnsi="仿宋_GB2312" w:cs="新宋体" w:hint="eastAsia"/>
          <w:sz w:val="32"/>
          <w:szCs w:val="22"/>
        </w:rPr>
        <w:t>万元的行政处罚。当事人自觉完全履行处罚决定，本案已结案。</w:t>
      </w:r>
    </w:p>
    <w:p w:rsidR="003B18EA" w:rsidRDefault="00F0678F">
      <w:pPr>
        <w:spacing w:line="520" w:lineRule="exact"/>
        <w:ind w:firstLineChars="200" w:firstLine="640"/>
        <w:rPr>
          <w:rFonts w:ascii="仿宋_GB2312" w:eastAsia="仿宋_GB2312" w:hAnsi="仿宋_GB2312" w:cs="仿宋_GB2312"/>
          <w:sz w:val="32"/>
        </w:rPr>
      </w:pPr>
      <w:r>
        <w:rPr>
          <w:rFonts w:ascii="黑体" w:eastAsia="黑体" w:hAnsi="黑体" w:cs="黑体" w:hint="eastAsia"/>
          <w:sz w:val="32"/>
        </w:rPr>
        <w:t>典型意义：</w:t>
      </w:r>
      <w:r>
        <w:rPr>
          <w:rFonts w:ascii="仿宋_GB2312" w:eastAsia="仿宋_GB2312" w:hAnsi="仿宋_GB2312" w:cs="新宋体" w:hint="eastAsia"/>
          <w:sz w:val="32"/>
        </w:rPr>
        <w:t>病历应当客观、真实、准确、及时、完整、规范，这不仅是对患者负责，也是对医疗机构和医务人员的法律要求‌。</w:t>
      </w:r>
      <w:r>
        <w:rPr>
          <w:rFonts w:ascii="仿宋_GB2312" w:eastAsia="仿宋_GB2312" w:hAnsi="仿宋_GB2312" w:cs="新宋体" w:hint="eastAsia"/>
          <w:sz w:val="32"/>
        </w:rPr>
        <w:t>2018</w:t>
      </w:r>
      <w:r>
        <w:rPr>
          <w:rFonts w:ascii="仿宋_GB2312" w:eastAsia="仿宋_GB2312" w:hAnsi="仿宋_GB2312" w:cs="新宋体" w:hint="eastAsia"/>
          <w:sz w:val="32"/>
        </w:rPr>
        <w:t>年</w:t>
      </w:r>
      <w:r>
        <w:rPr>
          <w:rFonts w:ascii="仿宋_GB2312" w:eastAsia="仿宋_GB2312" w:hAnsi="仿宋_GB2312" w:cs="新宋体" w:hint="eastAsia"/>
          <w:sz w:val="32"/>
        </w:rPr>
        <w:t>10</w:t>
      </w:r>
      <w:r>
        <w:rPr>
          <w:rFonts w:ascii="仿宋_GB2312" w:eastAsia="仿宋_GB2312" w:hAnsi="仿宋_GB2312" w:cs="新宋体" w:hint="eastAsia"/>
          <w:sz w:val="32"/>
        </w:rPr>
        <w:t>月</w:t>
      </w:r>
      <w:r>
        <w:rPr>
          <w:rFonts w:ascii="仿宋_GB2312" w:eastAsia="仿宋_GB2312" w:hAnsi="仿宋_GB2312" w:cs="新宋体" w:hint="eastAsia"/>
          <w:sz w:val="32"/>
        </w:rPr>
        <w:t>1</w:t>
      </w:r>
      <w:r>
        <w:rPr>
          <w:rFonts w:ascii="仿宋_GB2312" w:eastAsia="仿宋_GB2312" w:hAnsi="仿宋_GB2312" w:cs="新宋体" w:hint="eastAsia"/>
          <w:sz w:val="32"/>
        </w:rPr>
        <w:t>日国务院颁布施行《医疗纠纷预防和处理条例》，明确了医疗机构及其医务人员病历书写与管理不规范需要承担的法律责任，加大了对此类违法行为的惩处力度。本案对医师未按规定填写病历资料的违法行为进行查处，既对各级各类医疗机构及其医务人员起到警示作用，</w:t>
      </w:r>
      <w:r>
        <w:rPr>
          <w:rFonts w:ascii="仿宋_GB2312" w:eastAsia="仿宋_GB2312" w:hAnsi="仿宋_GB2312" w:cs="新宋体" w:hint="eastAsia"/>
          <w:sz w:val="32"/>
        </w:rPr>
        <w:lastRenderedPageBreak/>
        <w:t>又是对人民群众就医安全秩序的保障。</w:t>
      </w:r>
    </w:p>
    <w:p w:rsidR="003B18EA" w:rsidRDefault="003B18EA">
      <w:pPr>
        <w:spacing w:line="520" w:lineRule="exact"/>
        <w:jc w:val="center"/>
        <w:rPr>
          <w:rFonts w:ascii="方正小标宋_GBK" w:eastAsia="方正小标宋_GBK" w:hAnsi="方正小标宋_GBK" w:cs="方正小标宋_GBK"/>
          <w:sz w:val="32"/>
          <w:szCs w:val="32"/>
        </w:rPr>
      </w:pPr>
    </w:p>
    <w:p w:rsidR="003B18EA" w:rsidRDefault="00F0678F">
      <w:pPr>
        <w:spacing w:line="52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典型案例三</w:t>
      </w:r>
    </w:p>
    <w:p w:rsidR="003B18EA" w:rsidRDefault="00F0678F">
      <w:pPr>
        <w:spacing w:line="520" w:lineRule="exact"/>
        <w:jc w:val="center"/>
        <w:rPr>
          <w:rFonts w:ascii="方正小标宋简体" w:eastAsia="方正小标宋简体"/>
          <w:sz w:val="32"/>
          <w:szCs w:val="32"/>
        </w:rPr>
      </w:pPr>
      <w:r>
        <w:rPr>
          <w:rFonts w:ascii="方正小标宋_GBK" w:eastAsia="方正小标宋_GBK" w:hAnsi="方正小标宋_GBK" w:cs="方正小标宋_GBK" w:hint="eastAsia"/>
          <w:sz w:val="32"/>
          <w:szCs w:val="32"/>
        </w:rPr>
        <w:t>张某某非医师行医案</w:t>
      </w:r>
    </w:p>
    <w:p w:rsidR="003B18EA" w:rsidRDefault="00F0678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案情简介：</w:t>
      </w:r>
      <w:r>
        <w:rPr>
          <w:rFonts w:ascii="仿宋_GB2312" w:eastAsia="仿宋_GB2312" w:hAnsi="仿宋_GB2312" w:cs="新宋体" w:hint="eastAsia"/>
          <w:sz w:val="32"/>
        </w:rPr>
        <w:t>淮安经济技术开发区管理委员会执法人员</w:t>
      </w:r>
      <w:r>
        <w:rPr>
          <w:rFonts w:ascii="仿宋_GB2312" w:eastAsia="仿宋_GB2312" w:hAnsi="仿宋_GB2312" w:cs="仿宋_GB2312" w:hint="eastAsia"/>
          <w:sz w:val="32"/>
          <w:szCs w:val="32"/>
        </w:rPr>
        <w:t>根据投诉举报线索，对相关涉事场所开展监督检查。经查，当事人张某某未取得医师资格证书和医师执业证书，自</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日起至案发，先后在两处私人场所内，擅自为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名顾客注射肉毒素及美容针剂，累计违法所得</w:t>
      </w:r>
      <w:r>
        <w:rPr>
          <w:rFonts w:ascii="仿宋_GB2312" w:eastAsia="仿宋_GB2312" w:hAnsi="仿宋_GB2312" w:cs="仿宋_GB2312" w:hint="eastAsia"/>
          <w:sz w:val="32"/>
          <w:szCs w:val="32"/>
        </w:rPr>
        <w:t>1300</w:t>
      </w:r>
      <w:r>
        <w:rPr>
          <w:rFonts w:ascii="仿宋_GB2312" w:eastAsia="仿宋_GB2312" w:hAnsi="仿宋_GB2312" w:cs="仿宋_GB2312" w:hint="eastAsia"/>
          <w:sz w:val="32"/>
          <w:szCs w:val="32"/>
        </w:rPr>
        <w:t>元。其中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名顾客接受注射服务后出现头晕、视力模糊等症状，经医院急诊抢救后住院治疗。</w:t>
      </w:r>
    </w:p>
    <w:p w:rsidR="003B18EA" w:rsidRDefault="00F0678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查处结果：</w:t>
      </w:r>
      <w:r>
        <w:rPr>
          <w:rFonts w:ascii="仿宋_GB2312" w:eastAsia="仿宋_GB2312" w:hAnsi="仿宋_GB2312" w:cs="仿宋_GB2312" w:hint="eastAsia"/>
          <w:sz w:val="32"/>
          <w:szCs w:val="32"/>
        </w:rPr>
        <w:t>张某某未取得医师资格证书和医师执业证书擅自开展医疗美容服务的行为，违反《中华人民共和国医师法》第十三条第四款的规定，依据《中华人民共和国医师法》第五十九条的规定，责令其立即改正违法行为，给予其没收违法所得人民币</w:t>
      </w:r>
      <w:r>
        <w:rPr>
          <w:rFonts w:ascii="仿宋_GB2312" w:eastAsia="仿宋_GB2312" w:hAnsi="仿宋_GB2312" w:cs="仿宋_GB2312" w:hint="eastAsia"/>
          <w:sz w:val="32"/>
          <w:szCs w:val="32"/>
        </w:rPr>
        <w:t>1300</w:t>
      </w:r>
      <w:r>
        <w:rPr>
          <w:rFonts w:ascii="仿宋_GB2312" w:eastAsia="仿宋_GB2312" w:hAnsi="仿宋_GB2312" w:cs="仿宋_GB2312" w:hint="eastAsia"/>
          <w:sz w:val="32"/>
          <w:szCs w:val="32"/>
        </w:rPr>
        <w:t>元，并处罚款人民币</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万元的行政处罚。当事人自觉完全履行处罚决定，本案已结案。</w:t>
      </w:r>
    </w:p>
    <w:p w:rsidR="003B18EA" w:rsidRDefault="00F0678F">
      <w:pPr>
        <w:spacing w:line="520" w:lineRule="exact"/>
        <w:ind w:firstLineChars="200" w:firstLine="640"/>
        <w:rPr>
          <w:rFonts w:ascii="仿宋_GB2312" w:eastAsia="仿宋_GB2312" w:hAnsi="仿宋_GB2312" w:cs="仿宋_GB2312"/>
          <w:sz w:val="32"/>
        </w:rPr>
      </w:pPr>
      <w:r>
        <w:rPr>
          <w:rFonts w:ascii="黑体" w:eastAsia="黑体" w:hAnsi="黑体" w:cs="黑体" w:hint="eastAsia"/>
          <w:sz w:val="32"/>
          <w:szCs w:val="32"/>
        </w:rPr>
        <w:t>典型意义：</w:t>
      </w:r>
      <w:r>
        <w:rPr>
          <w:rFonts w:ascii="仿宋_GB2312" w:eastAsia="仿宋_GB2312" w:hAnsi="仿宋_GB2312" w:cs="仿宋_GB2312" w:hint="eastAsia"/>
          <w:sz w:val="32"/>
        </w:rPr>
        <w:t>医疗美容服务属于诊疗活动范畴，直接关系消费者身体健康和生命安全，开展此类服务的机构必须取得医疗机构执业许可证或诊所备案凭证等相关资质，操作人员需具备相应的卫生技术人员资格。肉毒素注射等医疗美容项目具有较</w:t>
      </w:r>
      <w:r>
        <w:rPr>
          <w:rFonts w:ascii="仿宋_GB2312" w:eastAsia="仿宋_GB2312" w:hAnsi="仿宋_GB2312" w:cs="仿宋_GB2312" w:hint="eastAsia"/>
          <w:sz w:val="32"/>
        </w:rPr>
        <w:t>高的医疗风险，非正规机构或无资质人员开展此类项目，使用的药品器械来源无法保障，操作流程缺乏规范，极易引发感染、血管栓塞、组织坏死等严重人体健康损害。</w:t>
      </w:r>
    </w:p>
    <w:p w:rsidR="003B18EA" w:rsidRDefault="00F0678F">
      <w:pPr>
        <w:spacing w:line="520" w:lineRule="exact"/>
        <w:ind w:firstLineChars="200" w:firstLine="640"/>
        <w:rPr>
          <w:rFonts w:ascii="仿宋_GB2312" w:eastAsia="仿宋_GB2312" w:hAnsi="仿宋_GB2312" w:cs="新宋体"/>
          <w:sz w:val="32"/>
        </w:rPr>
      </w:pPr>
      <w:r>
        <w:rPr>
          <w:rFonts w:ascii="仿宋_GB2312" w:eastAsia="仿宋_GB2312" w:hAnsi="仿宋_GB2312" w:cs="仿宋_GB2312" w:hint="eastAsia"/>
          <w:sz w:val="32"/>
        </w:rPr>
        <w:t>本案中，张某某在未取得相关资质的情况下，利用出租公寓、自住房等隐蔽场所开展非法医疗美容服务，严重扰乱</w:t>
      </w:r>
      <w:r>
        <w:rPr>
          <w:rFonts w:ascii="仿宋_GB2312" w:eastAsia="仿宋_GB2312" w:hAnsi="仿宋_GB2312" w:cs="仿宋_GB2312" w:hint="eastAsia"/>
          <w:sz w:val="32"/>
        </w:rPr>
        <w:lastRenderedPageBreak/>
        <w:t>了医疗卫生市场秩序。卫生健康部门提醒广大消费者，选择医疗美容服务时，务必核实机构是否具备相关医疗资质、操作人员是否持有医师执业证书，切勿轻信私人介绍的“隐蔽医美”“上门医美”。发现非法行医线索，及时向卫生健康部门投诉举报，切实维护自身健康权益。</w:t>
      </w:r>
    </w:p>
    <w:p w:rsidR="003B18EA" w:rsidRDefault="003B18EA">
      <w:pPr>
        <w:spacing w:line="520" w:lineRule="exact"/>
        <w:jc w:val="center"/>
        <w:rPr>
          <w:rFonts w:ascii="方正小标宋_GBK" w:eastAsia="方正小标宋_GBK" w:hAnsi="方正小标宋_GBK" w:cs="方正小标宋_GBK"/>
          <w:bCs/>
          <w:sz w:val="32"/>
          <w:szCs w:val="32"/>
        </w:rPr>
      </w:pPr>
    </w:p>
    <w:p w:rsidR="003B18EA" w:rsidRDefault="00F0678F">
      <w:pPr>
        <w:spacing w:line="52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典型案例四</w:t>
      </w:r>
    </w:p>
    <w:p w:rsidR="003B18EA" w:rsidRDefault="00F0678F">
      <w:pPr>
        <w:spacing w:line="52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某</w:t>
      </w:r>
      <w:r>
        <w:rPr>
          <w:rFonts w:ascii="方正小标宋_GBK" w:eastAsia="方正小标宋_GBK" w:hAnsi="方正小标宋_GBK" w:cs="方正小标宋_GBK" w:hint="eastAsia"/>
          <w:sz w:val="32"/>
          <w:szCs w:val="32"/>
        </w:rPr>
        <w:t>诊所使用卫生技术人员从事本专业以外的诊疗活动案</w:t>
      </w:r>
    </w:p>
    <w:p w:rsidR="003B18EA" w:rsidRDefault="00F0678F">
      <w:pPr>
        <w:pStyle w:val="a3"/>
        <w:spacing w:after="0" w:line="520" w:lineRule="exact"/>
        <w:ind w:leftChars="0" w:left="0" w:firstLineChars="200" w:firstLine="640"/>
        <w:rPr>
          <w:rFonts w:ascii="仿宋_GB2312" w:eastAsia="仿宋_GB2312" w:hAnsi="仿宋_GB2312" w:cs="仿宋_GB2312"/>
          <w:sz w:val="32"/>
          <w:szCs w:val="32"/>
        </w:rPr>
      </w:pPr>
      <w:r>
        <w:rPr>
          <w:rFonts w:ascii="黑体" w:eastAsia="黑体" w:hAnsi="黑体" w:cs="黑体" w:hint="eastAsia"/>
          <w:sz w:val="32"/>
          <w:szCs w:val="32"/>
        </w:rPr>
        <w:t>案情简介：</w:t>
      </w:r>
      <w:r>
        <w:rPr>
          <w:rFonts w:ascii="仿宋_GB2312" w:eastAsia="仿宋_GB2312" w:hAnsi="仿宋_GB2312" w:cs="仿宋_GB2312" w:hint="eastAsia"/>
          <w:sz w:val="32"/>
          <w:szCs w:val="32"/>
        </w:rPr>
        <w:t>清江浦区卫生健康委员会执法人员对清江浦区某诊所进行检查，经查发现，该诊所使用未取得医师资格证书和医师执业证书的护士王某独立为患者开展诊疗活动。</w:t>
      </w:r>
    </w:p>
    <w:p w:rsidR="003B18EA" w:rsidRDefault="00F0678F">
      <w:pPr>
        <w:pStyle w:val="a3"/>
        <w:spacing w:after="0" w:line="520" w:lineRule="exact"/>
        <w:ind w:leftChars="0" w:left="0" w:firstLineChars="200" w:firstLine="640"/>
        <w:rPr>
          <w:rFonts w:ascii="仿宋_GB2312" w:eastAsia="仿宋_GB2312" w:hAnsi="仿宋_GB2312" w:cs="仿宋_GB2312"/>
          <w:sz w:val="32"/>
        </w:rPr>
      </w:pPr>
      <w:r>
        <w:rPr>
          <w:rFonts w:ascii="黑体" w:eastAsia="黑体" w:hAnsi="黑体" w:cs="黑体" w:hint="eastAsia"/>
          <w:sz w:val="32"/>
          <w:szCs w:val="32"/>
        </w:rPr>
        <w:t>查处结果：</w:t>
      </w:r>
      <w:r>
        <w:rPr>
          <w:rFonts w:ascii="仿宋_GB2312" w:eastAsia="仿宋_GB2312" w:hAnsi="仿宋_GB2312" w:cs="仿宋_GB2312" w:hint="eastAsia"/>
          <w:sz w:val="32"/>
        </w:rPr>
        <w:t>清江浦区某诊所使用卫生技术人员从事本专业以外的诊疗活动的行为违反《医疗机构管理条例》第二十七条的规定，依据《医疗机构管理条例》第四十七条、《医疗机构管理条例实施细则》第八十一条第二款的规定，清江浦区卫生健康委员会责令其立即改正违法行为，给予其罚款人民币</w:t>
      </w:r>
      <w:r>
        <w:rPr>
          <w:rFonts w:ascii="仿宋_GB2312" w:eastAsia="仿宋_GB2312" w:hAnsi="仿宋_GB2312" w:cs="仿宋_GB2312" w:hint="eastAsia"/>
          <w:sz w:val="32"/>
        </w:rPr>
        <w:t>1</w:t>
      </w:r>
      <w:r>
        <w:rPr>
          <w:rFonts w:ascii="仿宋_GB2312" w:eastAsia="仿宋_GB2312" w:hAnsi="仿宋_GB2312" w:cs="仿宋_GB2312" w:hint="eastAsia"/>
          <w:sz w:val="32"/>
        </w:rPr>
        <w:t>万元的行政处罚。当事人自觉完全履行处罚决定，本</w:t>
      </w:r>
      <w:r>
        <w:rPr>
          <w:rFonts w:ascii="仿宋_GB2312" w:eastAsia="仿宋_GB2312" w:hAnsi="仿宋_GB2312" w:cs="仿宋_GB2312" w:hint="eastAsia"/>
          <w:sz w:val="32"/>
        </w:rPr>
        <w:t>案已结案。对护士王某非医师行医的违法行为另案查处。</w:t>
      </w:r>
    </w:p>
    <w:p w:rsidR="003B18EA" w:rsidRDefault="00F0678F">
      <w:pPr>
        <w:pStyle w:val="a4"/>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典型意义：</w:t>
      </w:r>
      <w:r>
        <w:rPr>
          <w:rFonts w:ascii="仿宋_GB2312" w:eastAsia="仿宋_GB2312" w:hAnsi="仿宋_GB2312" w:cs="仿宋_GB2312" w:hint="eastAsia"/>
          <w:sz w:val="32"/>
          <w:szCs w:val="32"/>
        </w:rPr>
        <w:t>《护士条例》规定，护士执业应当遵守法律、法规、规章和诊疗技术规范的规定。其主要职责是执行医嘱和提供护理服务，并不具有诊断、开具处方的权力。医疗机构应当严格遵守相关规定，安排卫生技术人员从事本专业的诊疗活动，以保障医疗质量和患者安全。</w:t>
      </w:r>
    </w:p>
    <w:p w:rsidR="003B18EA" w:rsidRDefault="003B18EA">
      <w:pPr>
        <w:spacing w:line="520" w:lineRule="exact"/>
        <w:rPr>
          <w:rFonts w:ascii="方正小标宋_GBK" w:eastAsia="方正小标宋_GBK" w:hAnsi="方正小标宋_GBK" w:cs="方正小标宋_GBK"/>
          <w:sz w:val="32"/>
          <w:szCs w:val="32"/>
        </w:rPr>
      </w:pPr>
    </w:p>
    <w:p w:rsidR="003B18EA" w:rsidRDefault="00F0678F">
      <w:pPr>
        <w:spacing w:line="52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典型案例五</w:t>
      </w:r>
    </w:p>
    <w:p w:rsidR="003B18EA" w:rsidRDefault="00F0678F">
      <w:pPr>
        <w:spacing w:line="52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某医院超出核准登记的诊疗科目开展诊疗活动案</w:t>
      </w:r>
    </w:p>
    <w:p w:rsidR="003B18EA" w:rsidRDefault="00F0678F">
      <w:pPr>
        <w:spacing w:line="520" w:lineRule="exact"/>
        <w:ind w:firstLine="640"/>
        <w:jc w:val="center"/>
        <w:rPr>
          <w:rFonts w:ascii="仿宋_GB2312" w:eastAsia="仿宋_GB2312" w:hAnsi="仿宋_GB2312" w:cs="仿宋_GB2312"/>
          <w:sz w:val="32"/>
          <w:szCs w:val="32"/>
        </w:rPr>
      </w:pPr>
      <w:r>
        <w:rPr>
          <w:rFonts w:ascii="黑体" w:eastAsia="黑体" w:hAnsi="黑体" w:cs="黑体" w:hint="eastAsia"/>
          <w:sz w:val="32"/>
          <w:szCs w:val="32"/>
        </w:rPr>
        <w:lastRenderedPageBreak/>
        <w:t>案情简介：</w:t>
      </w:r>
      <w:r>
        <w:rPr>
          <w:rFonts w:ascii="仿宋_GB2312" w:eastAsia="仿宋_GB2312" w:hAnsi="仿宋_GB2312" w:cs="仿宋_GB2312" w:hint="eastAsia"/>
          <w:sz w:val="32"/>
          <w:szCs w:val="32"/>
        </w:rPr>
        <w:t>清江浦区卫生健康委员会执法人员对清江浦区某医院进行监督检查，检查患者病历资料时，发现</w:t>
      </w:r>
      <w:r w:rsidRPr="008A5016">
        <w:rPr>
          <w:rFonts w:ascii="仿宋_GB2312" w:eastAsia="仿宋_GB2312" w:hAnsi="仿宋_GB2312" w:cs="仿宋_GB2312" w:hint="eastAsia"/>
          <w:sz w:val="32"/>
          <w:szCs w:val="32"/>
        </w:rPr>
        <w:t>该院</w:t>
      </w:r>
      <w:r>
        <w:rPr>
          <w:rFonts w:ascii="仿宋_GB2312" w:eastAsia="仿宋_GB2312" w:hAnsi="仿宋_GB2312" w:cs="仿宋_GB2312" w:hint="eastAsia"/>
          <w:sz w:val="32"/>
          <w:szCs w:val="32"/>
        </w:rPr>
        <w:t>为孕十四周以上妇女开展人工终止妊娠手术。经查，该院《母婴保健技术服务执业许可证》许可项目为“人工终止妊娠（</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周内）技术”，其超出许可范围为怀孕</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周以上妇女开展</w:t>
      </w:r>
    </w:p>
    <w:p w:rsidR="003B18EA" w:rsidRDefault="00F0678F">
      <w:pPr>
        <w:spacing w:line="520"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人工终止妊娠手术，违法所得为人民币</w:t>
      </w:r>
      <w:r>
        <w:rPr>
          <w:rFonts w:ascii="仿宋_GB2312" w:eastAsia="仿宋_GB2312" w:hAnsi="仿宋_GB2312" w:cs="仿宋_GB2312" w:hint="eastAsia"/>
          <w:sz w:val="32"/>
          <w:szCs w:val="32"/>
        </w:rPr>
        <w:t>7806.5</w:t>
      </w:r>
      <w:r>
        <w:rPr>
          <w:rFonts w:ascii="仿宋_GB2312" w:eastAsia="仿宋_GB2312" w:hAnsi="仿宋_GB2312" w:cs="仿宋_GB2312" w:hint="eastAsia"/>
          <w:sz w:val="32"/>
          <w:szCs w:val="32"/>
        </w:rPr>
        <w:t>元。</w:t>
      </w:r>
    </w:p>
    <w:p w:rsidR="003B18EA" w:rsidRDefault="00F0678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查处结果：</w:t>
      </w:r>
      <w:r>
        <w:rPr>
          <w:rFonts w:ascii="仿宋_GB2312" w:eastAsia="仿宋_GB2312" w:hAnsi="仿宋_GB2312" w:cs="仿宋_GB2312" w:hint="eastAsia"/>
          <w:sz w:val="32"/>
          <w:szCs w:val="32"/>
        </w:rPr>
        <w:t>该医院超范围为孕十四周以上妇女开展人工终止妊娠手术的行为违反《医疗机构管理条例》第二十六条的规定，依据《医疗机构管理条例》第四十六条的规定，清江浦区卫生健康委员会责令其立即改正违法行为，给予其警告，没收违法所得人民币</w:t>
      </w:r>
      <w:r>
        <w:rPr>
          <w:rFonts w:ascii="仿宋_GB2312" w:eastAsia="仿宋_GB2312" w:hAnsi="仿宋_GB2312" w:cs="仿宋_GB2312" w:hint="eastAsia"/>
          <w:sz w:val="32"/>
          <w:szCs w:val="32"/>
        </w:rPr>
        <w:t>7806.5</w:t>
      </w:r>
      <w:r>
        <w:rPr>
          <w:rFonts w:ascii="仿宋_GB2312" w:eastAsia="仿宋_GB2312" w:hAnsi="仿宋_GB2312" w:cs="仿宋_GB2312" w:hint="eastAsia"/>
          <w:sz w:val="32"/>
          <w:szCs w:val="32"/>
        </w:rPr>
        <w:t>元，并处罚款人民币</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万元的行政处罚。当事人自觉完全履行处罚</w:t>
      </w:r>
      <w:r>
        <w:rPr>
          <w:rFonts w:ascii="仿宋_GB2312" w:eastAsia="仿宋_GB2312" w:hAnsi="仿宋_GB2312" w:cs="仿宋_GB2312" w:hint="eastAsia"/>
          <w:sz w:val="32"/>
          <w:szCs w:val="32"/>
        </w:rPr>
        <w:t>决定，本案已结案。</w:t>
      </w:r>
      <w:r>
        <w:rPr>
          <w:rFonts w:ascii="仿宋_GB2312" w:eastAsia="仿宋_GB2312" w:hAnsi="仿宋_GB2312" w:cs="仿宋_GB2312" w:hint="eastAsia"/>
          <w:sz w:val="32"/>
          <w:szCs w:val="32"/>
        </w:rPr>
        <w:t xml:space="preserve">  </w:t>
      </w:r>
    </w:p>
    <w:p w:rsidR="003B18EA" w:rsidRDefault="00F0678F">
      <w:pPr>
        <w:spacing w:line="520" w:lineRule="exact"/>
        <w:rPr>
          <w:rFonts w:ascii="仿宋_GB2312" w:eastAsia="仿宋_GB2312" w:hAnsi="仿宋_GB2312" w:cs="仿宋_GB2312"/>
          <w:color w:val="0000FF"/>
          <w:sz w:val="32"/>
        </w:rPr>
      </w:pPr>
      <w:r>
        <w:rPr>
          <w:rFonts w:ascii="黑体" w:eastAsia="黑体" w:hAnsi="黑体" w:cs="黑体" w:hint="eastAsia"/>
          <w:sz w:val="32"/>
          <w:szCs w:val="32"/>
        </w:rPr>
        <w:t>典型意义：</w:t>
      </w:r>
      <w:r>
        <w:rPr>
          <w:rFonts w:ascii="仿宋_GB2312" w:eastAsia="仿宋_GB2312" w:hAnsi="仿宋_GB2312" w:cs="仿宋_GB2312" w:hint="eastAsia"/>
          <w:sz w:val="32"/>
        </w:rPr>
        <w:t>《医疗机构管理条例》规定，医疗机构必须按照核准登记或者备案的诊疗科目开展诊疗活动。该医院超出许可范围为他人实施人工终止妊娠手术，反映出医疗机构缺乏医疗规范意识与法律意识，应当受到法律的制裁。</w:t>
      </w:r>
    </w:p>
    <w:p w:rsidR="003B18EA" w:rsidRDefault="003B18EA">
      <w:pPr>
        <w:spacing w:line="520" w:lineRule="exact"/>
        <w:jc w:val="center"/>
        <w:rPr>
          <w:rFonts w:ascii="方正小标宋_GBK" w:eastAsia="方正小标宋_GBK" w:hAnsi="方正小标宋_GBK" w:cs="方正小标宋_GBK"/>
          <w:sz w:val="32"/>
          <w:szCs w:val="32"/>
        </w:rPr>
      </w:pPr>
    </w:p>
    <w:p w:rsidR="003B18EA" w:rsidRDefault="00F0678F">
      <w:pPr>
        <w:spacing w:line="52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典型案例六</w:t>
      </w:r>
    </w:p>
    <w:p w:rsidR="003B18EA" w:rsidRDefault="00F0678F">
      <w:pPr>
        <w:spacing w:line="520" w:lineRule="exact"/>
        <w:ind w:firstLineChars="150" w:firstLine="480"/>
        <w:rPr>
          <w:rFonts w:ascii="方正小标宋简体" w:eastAsia="方正小标宋简体"/>
          <w:sz w:val="32"/>
          <w:szCs w:val="32"/>
        </w:rPr>
      </w:pPr>
      <w:r>
        <w:rPr>
          <w:rFonts w:ascii="方正小标宋_GBK" w:eastAsia="方正小标宋_GBK" w:hAnsi="方正小标宋_GBK" w:cs="方正小标宋_GBK" w:hint="eastAsia"/>
          <w:sz w:val="32"/>
          <w:szCs w:val="32"/>
        </w:rPr>
        <w:t>某中医（综合）诊所超备案范围开展诊疗活动案</w:t>
      </w:r>
    </w:p>
    <w:p w:rsidR="003B18EA" w:rsidRDefault="00F0678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案情简介：</w:t>
      </w:r>
      <w:r>
        <w:rPr>
          <w:rFonts w:ascii="仿宋_GB2312" w:eastAsia="仿宋_GB2312" w:hAnsi="仿宋_GB2312" w:cs="仿宋_GB2312" w:hint="eastAsia"/>
          <w:sz w:val="32"/>
          <w:szCs w:val="32"/>
        </w:rPr>
        <w:t>淮阴区卫生健康委员会</w:t>
      </w:r>
      <w:r>
        <w:rPr>
          <w:rFonts w:ascii="仿宋_GB2312" w:eastAsia="仿宋_GB2312" w:hAnsi="仿宋_GB2312" w:cs="新宋体" w:hint="eastAsia"/>
          <w:sz w:val="32"/>
        </w:rPr>
        <w:t>执法人员</w:t>
      </w:r>
      <w:r>
        <w:rPr>
          <w:rFonts w:ascii="仿宋_GB2312" w:eastAsia="仿宋_GB2312" w:hAnsi="仿宋_GB2312" w:cs="仿宋_GB2312" w:hint="eastAsia"/>
          <w:sz w:val="32"/>
          <w:szCs w:val="32"/>
        </w:rPr>
        <w:t>根据投诉举报线索对某</w:t>
      </w:r>
      <w:r>
        <w:rPr>
          <w:rFonts w:ascii="仿宋_GB2312" w:eastAsia="仿宋_GB2312" w:hAnsi="仿宋_GB2312" w:cs="新宋体" w:hint="eastAsia"/>
          <w:sz w:val="32"/>
        </w:rPr>
        <w:t>中医（综合）诊所</w:t>
      </w:r>
      <w:r>
        <w:rPr>
          <w:rFonts w:ascii="仿宋_GB2312" w:eastAsia="仿宋_GB2312" w:hAnsi="仿宋_GB2312" w:cs="仿宋_GB2312" w:hint="eastAsia"/>
          <w:sz w:val="32"/>
          <w:szCs w:val="32"/>
        </w:rPr>
        <w:t>进行监督检查，现场该诊所提供诊所备案凭证，备案科目为“中医科”。经查，该诊所自</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日起聘请医师李某（执业类别为临床，执业范围为妇产科），未变更备案诊疗科目，擅自开展妇科诊疗。</w:t>
      </w:r>
    </w:p>
    <w:p w:rsidR="003B18EA" w:rsidRDefault="00F0678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color w:val="000000" w:themeColor="text1"/>
          <w:sz w:val="32"/>
          <w:szCs w:val="32"/>
        </w:rPr>
        <w:t>查处结果：</w:t>
      </w:r>
      <w:r>
        <w:rPr>
          <w:rFonts w:ascii="仿宋_GB2312" w:eastAsia="仿宋_GB2312" w:hAnsi="仿宋_GB2312" w:cs="仿宋_GB2312" w:hint="eastAsia"/>
          <w:color w:val="000000" w:themeColor="text1"/>
          <w:sz w:val="32"/>
          <w:szCs w:val="32"/>
        </w:rPr>
        <w:t>该诊所超出备案诊疗科目开展妇科诊疗的行为违反《医疗机构管理条例》第二</w:t>
      </w:r>
      <w:r>
        <w:rPr>
          <w:rFonts w:ascii="仿宋_GB2312" w:eastAsia="仿宋_GB2312" w:hAnsi="仿宋_GB2312" w:cs="仿宋_GB2312" w:hint="eastAsia"/>
          <w:sz w:val="32"/>
          <w:szCs w:val="32"/>
        </w:rPr>
        <w:t>十六条的规定，依据《医</w:t>
      </w:r>
      <w:r>
        <w:rPr>
          <w:rFonts w:ascii="仿宋_GB2312" w:eastAsia="仿宋_GB2312" w:hAnsi="仿宋_GB2312" w:cs="仿宋_GB2312" w:hint="eastAsia"/>
          <w:sz w:val="32"/>
          <w:szCs w:val="32"/>
        </w:rPr>
        <w:lastRenderedPageBreak/>
        <w:t>疗机构管理条例》第四十六条的规定，淮阴区卫生健康委员会责令其立即改正违法行为，给予其警告，并处罚款人民币</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万元的行政处罚。当事人自觉完全履行处罚决定，本案已结案。</w:t>
      </w:r>
    </w:p>
    <w:p w:rsidR="003B18EA" w:rsidRDefault="00F0678F">
      <w:pPr>
        <w:spacing w:line="520" w:lineRule="exact"/>
        <w:ind w:firstLineChars="200" w:firstLine="640"/>
        <w:rPr>
          <w:rFonts w:ascii="仿宋" w:eastAsia="仿宋" w:hAnsi="仿宋" w:cs="Times New Roman"/>
          <w:bCs/>
          <w:sz w:val="32"/>
          <w:szCs w:val="32"/>
        </w:rPr>
      </w:pPr>
      <w:r>
        <w:rPr>
          <w:rFonts w:ascii="黑体" w:eastAsia="黑体" w:hAnsi="黑体" w:cs="黑体" w:hint="eastAsia"/>
          <w:sz w:val="32"/>
          <w:szCs w:val="32"/>
        </w:rPr>
        <w:t>典型意义：</w:t>
      </w:r>
      <w:r>
        <w:rPr>
          <w:rFonts w:ascii="仿宋_GB2312" w:eastAsia="仿宋_GB2312" w:hAnsi="仿宋_GB2312" w:cs="仿宋_GB2312" w:hint="eastAsia"/>
          <w:sz w:val="32"/>
          <w:szCs w:val="32"/>
        </w:rPr>
        <w:t>《医疗机构管理条例》第二十六条规定，“医疗机构必须按照核准登记或者备案的诊疗科目开展诊疗活动。”</w:t>
      </w:r>
      <w:r>
        <w:rPr>
          <w:rFonts w:ascii="仿宋_GB2312" w:eastAsia="仿宋_GB2312" w:hAnsi="仿宋_GB2312" w:cs="仿宋_GB2312" w:hint="eastAsia"/>
          <w:sz w:val="32"/>
        </w:rPr>
        <w:t>本案中，该诊所将医生个人执业资质等同于机构备案诊疗科目，擅自开展超出备案范围的妇产科诊疗，既违反了医疗机构执业“主体合规”的法定要求，也暴露出部分基层诊所对执业规范的认知盲区。</w:t>
      </w:r>
    </w:p>
    <w:p w:rsidR="003B18EA" w:rsidRDefault="003B18EA">
      <w:pPr>
        <w:spacing w:line="520" w:lineRule="exact"/>
        <w:rPr>
          <w:rFonts w:ascii="方正小标宋_GBK" w:eastAsia="方正小标宋_GBK" w:hAnsi="方正小标宋_GBK" w:cs="方正小标宋_GBK"/>
          <w:sz w:val="32"/>
          <w:szCs w:val="32"/>
        </w:rPr>
      </w:pPr>
    </w:p>
    <w:p w:rsidR="003B18EA" w:rsidRDefault="00F0678F">
      <w:pPr>
        <w:spacing w:line="52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典型案例七</w:t>
      </w:r>
    </w:p>
    <w:p w:rsidR="003B18EA" w:rsidRDefault="00F0678F">
      <w:pPr>
        <w:spacing w:line="520" w:lineRule="exact"/>
        <w:jc w:val="center"/>
        <w:rPr>
          <w:rFonts w:ascii="方正小标宋简体" w:eastAsia="方正小标宋简体"/>
          <w:sz w:val="32"/>
          <w:szCs w:val="32"/>
        </w:rPr>
      </w:pPr>
      <w:r>
        <w:rPr>
          <w:rFonts w:ascii="方正小标宋_GBK" w:eastAsia="方正小标宋_GBK" w:hAnsi="方正小标宋_GBK" w:cs="方正小标宋_GBK" w:hint="eastAsia"/>
          <w:sz w:val="32"/>
          <w:szCs w:val="32"/>
        </w:rPr>
        <w:t>刘某非医师行医案</w:t>
      </w:r>
    </w:p>
    <w:p w:rsidR="003B18EA" w:rsidRDefault="00F0678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案情简介：</w:t>
      </w:r>
      <w:r>
        <w:rPr>
          <w:rFonts w:ascii="仿宋_GB2312" w:eastAsia="仿宋_GB2312" w:hAnsi="仿宋_GB2312" w:cs="仿宋_GB2312" w:hint="eastAsia"/>
          <w:sz w:val="32"/>
          <w:szCs w:val="32"/>
        </w:rPr>
        <w:t>淮阴区卫生健康委员会执法人员对淮阴区某月子中心进行监督检查发现，该月子中心工作人员刘某正在使用标有“</w:t>
      </w:r>
      <w:r>
        <w:rPr>
          <w:rFonts w:ascii="仿宋_GB2312" w:eastAsia="仿宋_GB2312" w:hAnsi="仿宋_GB2312" w:cs="仿宋_GB2312" w:hint="eastAsia"/>
          <w:sz w:val="32"/>
          <w:szCs w:val="32"/>
        </w:rPr>
        <w:t>VISHEE</w:t>
      </w:r>
      <w:r>
        <w:rPr>
          <w:rFonts w:ascii="仿宋_GB2312" w:eastAsia="仿宋_GB2312" w:hAnsi="仿宋_GB2312" w:cs="仿宋_GB2312" w:hint="eastAsia"/>
          <w:sz w:val="32"/>
          <w:szCs w:val="32"/>
        </w:rPr>
        <w:t>”字样的盆底肌恢复仪为顾客进行盆底肌修复。经查，刘某自</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月份起至案发之日</w:t>
      </w:r>
      <w:r>
        <w:rPr>
          <w:rFonts w:ascii="仿宋_GB2312" w:eastAsia="仿宋_GB2312" w:hAnsi="仿宋_GB2312" w:cs="仿宋_GB2312" w:hint="eastAsia"/>
          <w:sz w:val="32"/>
          <w:szCs w:val="32"/>
        </w:rPr>
        <w:t>未取得医师资格证书和医师执业证书擅自在该月子中心开展诊疗活动。</w:t>
      </w:r>
    </w:p>
    <w:p w:rsidR="003B18EA" w:rsidRDefault="00F0678F">
      <w:pPr>
        <w:spacing w:line="52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查处结果：</w:t>
      </w:r>
      <w:r>
        <w:rPr>
          <w:rFonts w:ascii="仿宋_GB2312" w:eastAsia="仿宋_GB2312" w:hAnsi="仿宋_GB2312" w:cs="仿宋_GB2312" w:hint="eastAsia"/>
          <w:sz w:val="32"/>
          <w:szCs w:val="32"/>
        </w:rPr>
        <w:t>刘某未取得医师资格证书和医师执业证书擅自开展诊疗活动的行为违反《中华人民共和国医师法》第十三条第四款的规定，依据《中华人民共和国医师法》第五十九条的规定，淮阴区卫生健康委员会责令其立即改正违法行为，给予其罚款人民币</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万元的行政处罚。当事人自觉完全履行处罚决定，本案已结案。对月子中心的违法行为另案查处。</w:t>
      </w:r>
    </w:p>
    <w:p w:rsidR="003B18EA" w:rsidRDefault="00F0678F">
      <w:pPr>
        <w:spacing w:line="520" w:lineRule="exact"/>
        <w:ind w:firstLineChars="200" w:firstLine="640"/>
        <w:rPr>
          <w:rFonts w:ascii="仿宋_GB2312" w:eastAsia="仿宋_GB2312" w:hAnsi="仿宋_GB2312" w:cs="仿宋_GB2312"/>
          <w:sz w:val="32"/>
        </w:rPr>
      </w:pPr>
      <w:r>
        <w:rPr>
          <w:rFonts w:ascii="黑体" w:eastAsia="黑体" w:hAnsi="黑体" w:cs="黑体" w:hint="eastAsia"/>
          <w:sz w:val="32"/>
          <w:szCs w:val="32"/>
        </w:rPr>
        <w:lastRenderedPageBreak/>
        <w:t>典型意义：</w:t>
      </w:r>
      <w:r>
        <w:rPr>
          <w:rFonts w:ascii="仿宋_GB2312" w:eastAsia="仿宋_GB2312" w:hAnsi="仿宋_GB2312" w:cs="仿宋_GB2312" w:hint="eastAsia"/>
          <w:sz w:val="32"/>
        </w:rPr>
        <w:t>根据《医疗机构管理条例实施细则》，诊疗活动是指通过各种检查，使用药物、器械及手术等方法，对疾病作出判断和消除疾病、缓解病情、</w:t>
      </w:r>
      <w:r>
        <w:rPr>
          <w:rFonts w:ascii="仿宋_GB2312" w:eastAsia="仿宋_GB2312" w:hAnsi="仿宋_GB2312" w:cs="仿宋_GB2312" w:hint="eastAsia"/>
          <w:sz w:val="32"/>
        </w:rPr>
        <w:t>减轻痛苦、改善功能、延长生命、帮助患者恢复健康的活动。“盆底肌修复”项目是通过产后盆底肌肉检查评估、盆底功能障碍治疗等方法，预防和治疗女性盆底功能障碍性疾病。治疗方法主要包括盆底生物反馈治疗、盆底电刺激疗法、盆底筋膜手法治疗等，以上治疗方法都属于诊疗行为。</w:t>
      </w:r>
    </w:p>
    <w:p w:rsidR="003B18EA" w:rsidRDefault="00F0678F">
      <w:pPr>
        <w:spacing w:line="52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开展“盆底肌修复”诊疗活动的机构应当取得医疗机构执业许可证或者诊所备案凭证，设置相应的科室和使用正规的医疗器械，操作人员也需要取得相应的卫生技术人员资格（如医师、护士等）。未取得资质的机构和个人开展侵入性的“盆底肌修复”项目属于非法行医，卫生健康部门将依据《中华人民共和国基本医疗卫生与健康促进法》《中华人民共和国医师法》《医疗机构管理条例》等法律法规对此类违法行为进行查处。</w:t>
      </w:r>
    </w:p>
    <w:p w:rsidR="003B18EA" w:rsidRDefault="003B18EA">
      <w:pPr>
        <w:spacing w:line="520" w:lineRule="exact"/>
        <w:jc w:val="center"/>
        <w:rPr>
          <w:rFonts w:ascii="方正小标宋_GBK" w:eastAsia="方正小标宋_GBK" w:hAnsi="方正小标宋_GBK" w:cs="方正小标宋_GBK"/>
          <w:bCs/>
          <w:sz w:val="32"/>
          <w:szCs w:val="32"/>
        </w:rPr>
      </w:pPr>
    </w:p>
    <w:p w:rsidR="003B18EA" w:rsidRDefault="00F0678F">
      <w:pPr>
        <w:spacing w:line="52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典型案例八</w:t>
      </w:r>
    </w:p>
    <w:p w:rsidR="003B18EA" w:rsidRDefault="00F0678F">
      <w:pPr>
        <w:spacing w:line="520" w:lineRule="exact"/>
        <w:ind w:firstLineChars="200" w:firstLine="640"/>
        <w:rPr>
          <w:rFonts w:ascii="方正小标宋_GBK" w:eastAsia="方正小标宋_GBK" w:hAnsi="方正小标宋_GBK" w:cs="方正小标宋_GBK"/>
          <w:sz w:val="32"/>
          <w:szCs w:val="32"/>
        </w:rPr>
      </w:pPr>
      <w:r>
        <w:rPr>
          <w:rFonts w:ascii="方正小标宋简体" w:eastAsia="方正小标宋简体" w:hint="eastAsia"/>
          <w:sz w:val="32"/>
          <w:szCs w:val="32"/>
        </w:rPr>
        <w:t>某洗浴城未按规定对顾客用品用具进行消毒案</w:t>
      </w:r>
    </w:p>
    <w:p w:rsidR="003B18EA" w:rsidRDefault="00F0678F">
      <w:pPr>
        <w:pStyle w:val="a4"/>
        <w:spacing w:line="520" w:lineRule="exact"/>
        <w:ind w:firstLineChars="200" w:firstLine="640"/>
        <w:rPr>
          <w:rFonts w:ascii="仿宋_GB2312" w:eastAsia="仿宋_GB2312" w:hAnsi="仿宋_GB2312" w:cs="新宋体"/>
          <w:sz w:val="32"/>
          <w:szCs w:val="22"/>
        </w:rPr>
      </w:pPr>
      <w:r>
        <w:rPr>
          <w:rFonts w:ascii="黑体" w:eastAsia="黑体" w:hAnsi="黑体" w:cs="黑体" w:hint="eastAsia"/>
          <w:sz w:val="32"/>
          <w:szCs w:val="32"/>
        </w:rPr>
        <w:t>案情简介：</w:t>
      </w:r>
      <w:r>
        <w:rPr>
          <w:rFonts w:ascii="仿宋_GB2312" w:eastAsia="仿宋_GB2312" w:hAnsi="仿宋_GB2312" w:cs="新宋体" w:hint="eastAsia"/>
          <w:sz w:val="32"/>
          <w:szCs w:val="22"/>
        </w:rPr>
        <w:t>金湖县卫生健康委员会执法人员根据举报线索对金湖县某洗浴城进行监督检查</w:t>
      </w:r>
      <w:r>
        <w:rPr>
          <w:rFonts w:ascii="仿宋_GB2312" w:eastAsia="仿宋_GB2312" w:hAnsi="仿宋_GB2312" w:cs="新宋体" w:hint="eastAsia"/>
          <w:sz w:val="32"/>
          <w:szCs w:val="22"/>
        </w:rPr>
        <w:t>发现，该单位操作间内工具消毒柜和客用茶杯消毒柜上有灰尘，且未查见其消毒记录。经查，该洗浴城未按照规定对顾客反复使用的用品用具进行消毒。</w:t>
      </w:r>
    </w:p>
    <w:p w:rsidR="003B18EA" w:rsidRDefault="00F0678F">
      <w:pPr>
        <w:pStyle w:val="a4"/>
        <w:spacing w:line="520" w:lineRule="exact"/>
        <w:ind w:firstLineChars="200" w:firstLine="640"/>
        <w:rPr>
          <w:rFonts w:ascii="仿宋_GB2312" w:eastAsia="仿宋_GB2312" w:hAnsi="仿宋_GB2312" w:cs="新宋体"/>
          <w:sz w:val="32"/>
          <w:szCs w:val="22"/>
        </w:rPr>
      </w:pPr>
      <w:r>
        <w:rPr>
          <w:rFonts w:ascii="黑体" w:eastAsia="黑体" w:hAnsi="黑体" w:cs="黑体" w:hint="eastAsia"/>
          <w:sz w:val="32"/>
          <w:szCs w:val="22"/>
        </w:rPr>
        <w:t>查处结果：</w:t>
      </w:r>
      <w:r>
        <w:rPr>
          <w:rFonts w:ascii="仿宋_GB2312" w:eastAsia="仿宋_GB2312" w:hAnsi="仿宋_GB2312" w:cs="新宋体" w:hint="eastAsia"/>
          <w:sz w:val="32"/>
          <w:szCs w:val="22"/>
        </w:rPr>
        <w:t>金湖县某洗浴城未按照规定对顾客用品用具进行消毒的行为违反《公共场所卫生管理条例实施细则》第</w:t>
      </w:r>
      <w:r>
        <w:rPr>
          <w:rFonts w:ascii="仿宋_GB2312" w:eastAsia="仿宋_GB2312" w:hAnsi="仿宋_GB2312" w:cs="新宋体" w:hint="eastAsia"/>
          <w:sz w:val="32"/>
          <w:szCs w:val="22"/>
        </w:rPr>
        <w:lastRenderedPageBreak/>
        <w:t>十四条的规定，依据《公共场所卫生管理条例实施细则》第三十六条第（二）项的规定，金湖县卫生健康委员会责令其立即改正违法行为，给予其警告，并处罚款人民币</w:t>
      </w:r>
      <w:r>
        <w:rPr>
          <w:rFonts w:ascii="仿宋_GB2312" w:eastAsia="仿宋_GB2312" w:hAnsi="仿宋_GB2312" w:cs="新宋体" w:hint="eastAsia"/>
          <w:sz w:val="32"/>
          <w:szCs w:val="22"/>
        </w:rPr>
        <w:t>500</w:t>
      </w:r>
      <w:r>
        <w:rPr>
          <w:rFonts w:ascii="仿宋_GB2312" w:eastAsia="仿宋_GB2312" w:hAnsi="仿宋_GB2312" w:cs="新宋体" w:hint="eastAsia"/>
          <w:sz w:val="32"/>
          <w:szCs w:val="22"/>
        </w:rPr>
        <w:t>元的行政处罚。当事人自觉完全履行处罚决定，本案已结案。</w:t>
      </w:r>
      <w:r>
        <w:rPr>
          <w:rFonts w:ascii="仿宋_GB2312" w:eastAsia="仿宋_GB2312" w:hAnsi="仿宋_GB2312" w:cs="新宋体" w:hint="eastAsia"/>
          <w:sz w:val="32"/>
          <w:szCs w:val="22"/>
        </w:rPr>
        <w:t xml:space="preserve">  </w:t>
      </w:r>
    </w:p>
    <w:p w:rsidR="003B18EA" w:rsidRDefault="00F0678F">
      <w:pPr>
        <w:spacing w:line="520" w:lineRule="exact"/>
        <w:ind w:firstLineChars="200" w:firstLine="640"/>
        <w:rPr>
          <w:rFonts w:ascii="仿宋" w:eastAsia="仿宋" w:hAnsi="仿宋" w:cs="Times New Roman"/>
          <w:bCs/>
          <w:sz w:val="32"/>
          <w:szCs w:val="32"/>
        </w:rPr>
      </w:pPr>
      <w:r>
        <w:rPr>
          <w:rFonts w:ascii="黑体" w:eastAsia="黑体" w:hAnsi="黑体" w:cs="黑体" w:hint="eastAsia"/>
          <w:sz w:val="32"/>
        </w:rPr>
        <w:t>典型意义：</w:t>
      </w:r>
      <w:r>
        <w:rPr>
          <w:rFonts w:ascii="仿宋_GB2312" w:eastAsia="仿宋_GB2312" w:hAnsi="仿宋_GB2312" w:cs="新宋体" w:hint="eastAsia"/>
          <w:sz w:val="32"/>
        </w:rPr>
        <w:t>《公共场所卫生管理条例实施细则》规定，公共场所经营者</w:t>
      </w:r>
      <w:r>
        <w:rPr>
          <w:rFonts w:ascii="仿宋_GB2312" w:eastAsia="仿宋_GB2312" w:hAnsi="仿宋_GB2312" w:cs="新宋体" w:hint="eastAsia"/>
          <w:sz w:val="32"/>
        </w:rPr>
        <w:t>提供给顾客使用的用品用具应当保证卫生安全，可以反复使用的用品用具应当一客一换，按照有关卫生标准和要求清洗、消毒、保洁。禁止重复使用一次性用品用具。浴室等公共场所应当按照规定保证顾客用品用具的卫生安全。</w:t>
      </w:r>
    </w:p>
    <w:p w:rsidR="003B18EA" w:rsidRDefault="003B18EA">
      <w:pPr>
        <w:spacing w:line="520" w:lineRule="exact"/>
        <w:jc w:val="center"/>
        <w:rPr>
          <w:rFonts w:ascii="方正小标宋_GBK" w:eastAsia="方正小标宋_GBK" w:hAnsi="方正小标宋_GBK" w:cs="方正小标宋_GBK"/>
          <w:sz w:val="32"/>
          <w:szCs w:val="32"/>
        </w:rPr>
      </w:pPr>
    </w:p>
    <w:p w:rsidR="003B18EA" w:rsidRDefault="00F0678F">
      <w:pPr>
        <w:spacing w:line="52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典型案例九</w:t>
      </w:r>
    </w:p>
    <w:p w:rsidR="003B18EA" w:rsidRPr="008A5016" w:rsidRDefault="00F0678F">
      <w:pPr>
        <w:spacing w:line="520" w:lineRule="exact"/>
        <w:jc w:val="center"/>
        <w:rPr>
          <w:rFonts w:ascii="方正小标宋简体" w:eastAsia="方正小标宋简体"/>
          <w:sz w:val="32"/>
          <w:szCs w:val="32"/>
        </w:rPr>
      </w:pPr>
      <w:r>
        <w:rPr>
          <w:rFonts w:ascii="方正小标宋简体" w:eastAsia="方正小标宋简体" w:hint="eastAsia"/>
          <w:sz w:val="32"/>
          <w:szCs w:val="32"/>
        </w:rPr>
        <w:t>某医疗美容有限公司</w:t>
      </w:r>
      <w:r w:rsidRPr="008A5016">
        <w:rPr>
          <w:rFonts w:ascii="方正小标宋简体" w:eastAsia="方正小标宋简体" w:hint="eastAsia"/>
          <w:sz w:val="32"/>
          <w:szCs w:val="32"/>
        </w:rPr>
        <w:t>使用</w:t>
      </w:r>
      <w:r w:rsidRPr="008A5016">
        <w:rPr>
          <w:rFonts w:ascii="方正小标宋简体" w:eastAsia="方正小标宋简体" w:hint="eastAsia"/>
          <w:sz w:val="32"/>
          <w:szCs w:val="32"/>
        </w:rPr>
        <w:t>卫生技术人员从事</w:t>
      </w:r>
    </w:p>
    <w:p w:rsidR="003B18EA" w:rsidRDefault="00F0678F">
      <w:pPr>
        <w:spacing w:line="520" w:lineRule="exact"/>
        <w:jc w:val="center"/>
        <w:rPr>
          <w:rFonts w:ascii="方正小标宋简体" w:eastAsia="方正小标宋简体"/>
          <w:sz w:val="32"/>
          <w:szCs w:val="32"/>
        </w:rPr>
      </w:pPr>
      <w:r w:rsidRPr="008A5016">
        <w:rPr>
          <w:rFonts w:ascii="方正小标宋简体" w:eastAsia="方正小标宋简体" w:hint="eastAsia"/>
          <w:sz w:val="32"/>
          <w:szCs w:val="32"/>
        </w:rPr>
        <w:t>本专业以外的诊疗活动</w:t>
      </w:r>
      <w:r>
        <w:rPr>
          <w:rFonts w:ascii="方正小标宋简体" w:eastAsia="方正小标宋简体" w:hint="eastAsia"/>
          <w:sz w:val="32"/>
          <w:szCs w:val="32"/>
        </w:rPr>
        <w:t>案</w:t>
      </w:r>
    </w:p>
    <w:p w:rsidR="003B18EA" w:rsidRPr="008A5016" w:rsidRDefault="00F0678F">
      <w:pPr>
        <w:pStyle w:val="a4"/>
        <w:spacing w:line="520" w:lineRule="exact"/>
        <w:ind w:firstLineChars="200" w:firstLine="640"/>
        <w:rPr>
          <w:rFonts w:ascii="仿宋_GB2312" w:eastAsia="仿宋_GB2312" w:hAnsi="仿宋_GB2312" w:cs="新宋体"/>
          <w:sz w:val="32"/>
          <w:szCs w:val="22"/>
        </w:rPr>
      </w:pPr>
      <w:r>
        <w:rPr>
          <w:rFonts w:ascii="黑体" w:eastAsia="黑体" w:hAnsi="黑体" w:cs="黑体" w:hint="eastAsia"/>
          <w:sz w:val="32"/>
          <w:szCs w:val="32"/>
        </w:rPr>
        <w:t>案情简介：</w:t>
      </w:r>
      <w:r>
        <w:rPr>
          <w:rFonts w:ascii="仿宋_GB2312" w:eastAsia="仿宋_GB2312" w:hAnsi="仿宋_GB2312" w:cs="新宋体" w:hint="eastAsia"/>
          <w:sz w:val="32"/>
          <w:szCs w:val="22"/>
        </w:rPr>
        <w:t>金湖县卫生健康委员会执法人员对金湖县某医疗美容有限公司进行监督检查时发现，该单位二楼北侧一房间内工作人员万某正在用水光仪器独立为</w:t>
      </w:r>
      <w:r>
        <w:rPr>
          <w:rFonts w:ascii="仿宋_GB2312" w:eastAsia="仿宋_GB2312" w:hAnsi="仿宋_GB2312" w:cs="新宋体" w:hint="eastAsia"/>
          <w:color w:val="000000" w:themeColor="text1"/>
          <w:sz w:val="32"/>
          <w:szCs w:val="22"/>
        </w:rPr>
        <w:t>顾客</w:t>
      </w:r>
      <w:r>
        <w:rPr>
          <w:rFonts w:ascii="仿宋_GB2312" w:eastAsia="仿宋_GB2312" w:hAnsi="仿宋_GB2312" w:cs="新宋体" w:hint="eastAsia"/>
          <w:sz w:val="32"/>
          <w:szCs w:val="22"/>
        </w:rPr>
        <w:t>开展水光注射，现场未查见万某医师资格证书及医师执业证书，也未查见其他医生在场。经查，该单位取得诊所备案凭证，安排未取得医师资格证书和医师执业证书的护士万某独立</w:t>
      </w:r>
      <w:r w:rsidRPr="008A5016">
        <w:rPr>
          <w:rFonts w:ascii="仿宋_GB2312" w:eastAsia="仿宋_GB2312" w:hAnsi="仿宋_GB2312" w:cs="新宋体" w:hint="eastAsia"/>
          <w:sz w:val="32"/>
          <w:szCs w:val="22"/>
        </w:rPr>
        <w:t>开展诊疗活动。</w:t>
      </w:r>
    </w:p>
    <w:p w:rsidR="003B18EA" w:rsidRDefault="00F0678F">
      <w:pPr>
        <w:spacing w:line="520" w:lineRule="exact"/>
        <w:ind w:firstLineChars="200" w:firstLine="640"/>
        <w:rPr>
          <w:rFonts w:ascii="仿宋_GB2312" w:eastAsia="仿宋_GB2312" w:hAnsi="仿宋_GB2312" w:cs="新宋体"/>
          <w:sz w:val="32"/>
        </w:rPr>
      </w:pPr>
      <w:r>
        <w:rPr>
          <w:rFonts w:ascii="黑体" w:eastAsia="黑体" w:hAnsi="黑体" w:cs="黑体" w:hint="eastAsia"/>
          <w:sz w:val="32"/>
        </w:rPr>
        <w:t>查处结果：</w:t>
      </w:r>
      <w:r>
        <w:rPr>
          <w:rFonts w:ascii="仿宋_GB2312" w:eastAsia="仿宋_GB2312" w:hAnsi="仿宋_GB2312" w:cs="新宋体" w:hint="eastAsia"/>
          <w:sz w:val="32"/>
        </w:rPr>
        <w:t>金湖县某医疗美容有限公司</w:t>
      </w:r>
      <w:r w:rsidRPr="008A5016">
        <w:rPr>
          <w:rFonts w:ascii="仿宋_GB2312" w:eastAsia="仿宋_GB2312" w:hAnsi="仿宋_GB2312" w:cs="新宋体" w:hint="eastAsia"/>
          <w:sz w:val="32"/>
        </w:rPr>
        <w:t>使用</w:t>
      </w:r>
      <w:r w:rsidRPr="008A5016">
        <w:rPr>
          <w:rFonts w:ascii="仿宋_GB2312" w:eastAsia="仿宋_GB2312" w:hAnsi="仿宋_GB2312" w:cs="新宋体" w:hint="eastAsia"/>
          <w:sz w:val="32"/>
        </w:rPr>
        <w:t>卫生技术人员从事本专业以外的诊疗活动</w:t>
      </w:r>
      <w:r>
        <w:rPr>
          <w:rFonts w:ascii="仿宋_GB2312" w:eastAsia="仿宋_GB2312" w:hAnsi="仿宋_GB2312" w:cs="新宋体" w:hint="eastAsia"/>
          <w:sz w:val="32"/>
        </w:rPr>
        <w:t>的行为违反《医疗机构管理条例》第二十七条的规定，依据《医疗机构管理条例》第四十七条、《医疗机构管理条例实施细则》第八十一条第二款的规定，金湖县卫生健康委员会责令其立即改正违法行为，给</w:t>
      </w:r>
      <w:r>
        <w:rPr>
          <w:rFonts w:ascii="仿宋_GB2312" w:eastAsia="仿宋_GB2312" w:hAnsi="仿宋_GB2312" w:cs="新宋体" w:hint="eastAsia"/>
          <w:sz w:val="32"/>
        </w:rPr>
        <w:lastRenderedPageBreak/>
        <w:t>予其罚款人民币</w:t>
      </w:r>
      <w:r>
        <w:rPr>
          <w:rFonts w:ascii="仿宋_GB2312" w:eastAsia="仿宋_GB2312" w:hAnsi="仿宋_GB2312" w:cs="新宋体" w:hint="eastAsia"/>
          <w:sz w:val="32"/>
        </w:rPr>
        <w:t>1</w:t>
      </w:r>
      <w:r>
        <w:rPr>
          <w:rFonts w:ascii="仿宋_GB2312" w:eastAsia="仿宋_GB2312" w:hAnsi="仿宋_GB2312" w:cs="新宋体" w:hint="eastAsia"/>
          <w:sz w:val="32"/>
        </w:rPr>
        <w:t>万元的行政处罚。当事人自觉完全履行处罚决定，本案已结案。对护士万某非医师行医的违法行为另案查处。</w:t>
      </w:r>
    </w:p>
    <w:p w:rsidR="003B18EA" w:rsidRDefault="00F0678F">
      <w:pPr>
        <w:spacing w:line="520" w:lineRule="exact"/>
        <w:ind w:firstLineChars="200" w:firstLine="640"/>
        <w:rPr>
          <w:rFonts w:ascii="仿宋_GB2312" w:eastAsia="仿宋_GB2312" w:hAnsi="仿宋_GB2312" w:cs="新宋体"/>
          <w:sz w:val="32"/>
        </w:rPr>
      </w:pPr>
      <w:r>
        <w:rPr>
          <w:rFonts w:ascii="黑体" w:eastAsia="黑体" w:hAnsi="黑体" w:cs="黑体" w:hint="eastAsia"/>
          <w:sz w:val="32"/>
        </w:rPr>
        <w:t>典型意义：</w:t>
      </w:r>
      <w:r>
        <w:rPr>
          <w:rFonts w:ascii="仿宋_GB2312" w:eastAsia="仿宋_GB2312" w:hAnsi="仿宋_GB2312" w:cs="新宋体" w:hint="eastAsia"/>
          <w:sz w:val="32"/>
        </w:rPr>
        <w:t>水光针注射属于《医疗美容项目分级管理目录》中美容皮肤科项目，应当在合法的医疗机构由取得相应资质的医师操作。非正规机构或无资质人员开展该项目，可能引发感染、血管栓塞、组织坏死等严重人体健康风险。</w:t>
      </w:r>
      <w:r>
        <w:rPr>
          <w:rFonts w:ascii="仿宋_GB2312" w:eastAsia="仿宋_GB2312" w:hAnsi="仿宋_GB2312" w:cs="新宋体" w:hint="eastAsia"/>
          <w:color w:val="000000" w:themeColor="text1"/>
          <w:sz w:val="32"/>
        </w:rPr>
        <w:t>消费者</w:t>
      </w:r>
      <w:r>
        <w:rPr>
          <w:rFonts w:ascii="仿宋_GB2312" w:eastAsia="仿宋_GB2312" w:hAnsi="仿宋_GB2312" w:cs="新宋体" w:hint="eastAsia"/>
          <w:sz w:val="32"/>
        </w:rPr>
        <w:t>务必警惕</w:t>
      </w:r>
      <w:r>
        <w:rPr>
          <w:rFonts w:ascii="仿宋_GB2312" w:eastAsia="仿宋_GB2312" w:hAnsi="仿宋_GB2312" w:cs="新宋体" w:hint="eastAsia"/>
          <w:sz w:val="32"/>
        </w:rPr>
        <w:t>风险，选择具备医疗资质的正规机构接受服务，切实保障自身健康与合法权益。</w:t>
      </w:r>
    </w:p>
    <w:p w:rsidR="003B18EA" w:rsidRDefault="003B18EA">
      <w:pPr>
        <w:pStyle w:val="a4"/>
        <w:spacing w:line="520" w:lineRule="exact"/>
        <w:rPr>
          <w:rFonts w:ascii="仿宋_GB2312" w:eastAsia="仿宋_GB2312" w:hAnsi="仿宋_GB2312" w:cs="新宋体"/>
          <w:sz w:val="32"/>
          <w:szCs w:val="22"/>
        </w:rPr>
      </w:pPr>
    </w:p>
    <w:p w:rsidR="003B18EA" w:rsidRDefault="00F0678F">
      <w:pPr>
        <w:spacing w:line="52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典型案例十</w:t>
      </w:r>
    </w:p>
    <w:p w:rsidR="003B18EA" w:rsidRDefault="00F0678F">
      <w:pPr>
        <w:spacing w:line="520" w:lineRule="exact"/>
        <w:jc w:val="center"/>
        <w:rPr>
          <w:rFonts w:ascii="方正小标宋_GBK" w:eastAsia="方正小标宋_GBK" w:hAnsi="方正小标宋_GBK" w:cs="方正小标宋_GBK"/>
          <w:sz w:val="32"/>
          <w:szCs w:val="32"/>
        </w:rPr>
      </w:pPr>
      <w:r>
        <w:rPr>
          <w:rFonts w:ascii="方正小标宋简体" w:eastAsia="方正小标宋简体" w:hint="eastAsia"/>
          <w:sz w:val="32"/>
          <w:szCs w:val="32"/>
        </w:rPr>
        <w:t>某大药房未经县级中医药主管部门备案擅自执业案</w:t>
      </w:r>
    </w:p>
    <w:p w:rsidR="003B18EA" w:rsidRDefault="00F0678F">
      <w:pPr>
        <w:pStyle w:val="a4"/>
        <w:spacing w:line="520" w:lineRule="exact"/>
        <w:ind w:firstLineChars="200" w:firstLine="640"/>
        <w:rPr>
          <w:rFonts w:ascii="仿宋_GB2312" w:eastAsia="仿宋_GB2312" w:hAnsi="仿宋_GB2312" w:cs="新宋体"/>
          <w:sz w:val="32"/>
          <w:szCs w:val="22"/>
        </w:rPr>
      </w:pPr>
      <w:r>
        <w:rPr>
          <w:rFonts w:ascii="黑体" w:eastAsia="黑体" w:hAnsi="黑体" w:cs="黑体" w:hint="eastAsia"/>
          <w:sz w:val="32"/>
          <w:szCs w:val="32"/>
        </w:rPr>
        <w:t>案情简介：</w:t>
      </w:r>
      <w:r>
        <w:rPr>
          <w:rFonts w:ascii="仿宋_GB2312" w:eastAsia="仿宋_GB2312" w:hAnsi="仿宋_GB2312" w:cs="新宋体" w:hint="eastAsia"/>
          <w:sz w:val="32"/>
          <w:szCs w:val="22"/>
        </w:rPr>
        <w:t>涟水县卫生健康委员会执法人员根据投诉举报线索对某大药房进行监督检查。经查，该药房举办中医诊所未经县级中医药主管部门备案，擅自邀请某退休执业中医师坐堂行医，从事中医诊疗活动，违法所得</w:t>
      </w:r>
      <w:r>
        <w:rPr>
          <w:rFonts w:ascii="仿宋_GB2312" w:eastAsia="仿宋_GB2312" w:hAnsi="仿宋_GB2312" w:cs="新宋体" w:hint="eastAsia"/>
          <w:sz w:val="32"/>
          <w:szCs w:val="22"/>
        </w:rPr>
        <w:t>8197.6</w:t>
      </w:r>
      <w:r>
        <w:rPr>
          <w:rFonts w:ascii="仿宋_GB2312" w:eastAsia="仿宋_GB2312" w:hAnsi="仿宋_GB2312" w:cs="新宋体" w:hint="eastAsia"/>
          <w:sz w:val="32"/>
          <w:szCs w:val="22"/>
        </w:rPr>
        <w:t>元。</w:t>
      </w:r>
    </w:p>
    <w:p w:rsidR="003B18EA" w:rsidRDefault="00F0678F">
      <w:pPr>
        <w:pStyle w:val="a4"/>
        <w:spacing w:line="520" w:lineRule="exact"/>
        <w:ind w:firstLineChars="200" w:firstLine="640"/>
        <w:rPr>
          <w:rFonts w:ascii="仿宋_GB2312" w:eastAsia="仿宋_GB2312" w:hAnsi="仿宋_GB2312" w:cs="新宋体"/>
          <w:sz w:val="32"/>
          <w:szCs w:val="22"/>
        </w:rPr>
      </w:pPr>
      <w:r>
        <w:rPr>
          <w:rFonts w:ascii="黑体" w:eastAsia="黑体" w:hAnsi="黑体" w:cs="黑体" w:hint="eastAsia"/>
          <w:sz w:val="32"/>
          <w:szCs w:val="22"/>
        </w:rPr>
        <w:t>查处结果：</w:t>
      </w:r>
      <w:r>
        <w:rPr>
          <w:rFonts w:ascii="仿宋_GB2312" w:eastAsia="仿宋_GB2312" w:hAnsi="仿宋_GB2312" w:cs="新宋体" w:hint="eastAsia"/>
          <w:sz w:val="32"/>
          <w:szCs w:val="22"/>
        </w:rPr>
        <w:t>该药房未经县级中医药主管部门备案擅自执业的行为违反《中华人民共和国中医药法》第十四条、《中医诊所备案管理暂行办法》第四条的规定，依据《中华人民共和国中医药法》第五十六条第一款、《中医诊所备案管理暂行办法》第二十条的规定，涟水县卫生健康委员会责令其立即改正违法行为，给予其没收违法所得人民币</w:t>
      </w:r>
      <w:r>
        <w:rPr>
          <w:rFonts w:ascii="仿宋_GB2312" w:eastAsia="仿宋_GB2312" w:hAnsi="仿宋_GB2312" w:cs="新宋体" w:hint="eastAsia"/>
          <w:sz w:val="32"/>
          <w:szCs w:val="22"/>
        </w:rPr>
        <w:t>8197.6</w:t>
      </w:r>
      <w:r>
        <w:rPr>
          <w:rFonts w:ascii="仿宋_GB2312" w:eastAsia="仿宋_GB2312" w:hAnsi="仿宋_GB2312" w:cs="新宋体" w:hint="eastAsia"/>
          <w:sz w:val="32"/>
          <w:szCs w:val="22"/>
        </w:rPr>
        <w:t>元，并处罚款人民币</w:t>
      </w:r>
      <w:r>
        <w:rPr>
          <w:rFonts w:ascii="仿宋_GB2312" w:eastAsia="仿宋_GB2312" w:hAnsi="仿宋_GB2312" w:cs="新宋体" w:hint="eastAsia"/>
          <w:sz w:val="32"/>
          <w:szCs w:val="22"/>
        </w:rPr>
        <w:t>6000</w:t>
      </w:r>
      <w:r>
        <w:rPr>
          <w:rFonts w:ascii="仿宋_GB2312" w:eastAsia="仿宋_GB2312" w:hAnsi="仿宋_GB2312" w:cs="新宋体" w:hint="eastAsia"/>
          <w:sz w:val="32"/>
          <w:szCs w:val="22"/>
        </w:rPr>
        <w:t>元的行政处罚。当事人自觉完全履行处罚决定，本案已结案。</w:t>
      </w:r>
    </w:p>
    <w:p w:rsidR="003B18EA" w:rsidRDefault="00F0678F">
      <w:pPr>
        <w:spacing w:line="520" w:lineRule="exact"/>
        <w:ind w:firstLineChars="200" w:firstLine="640"/>
        <w:rPr>
          <w:rFonts w:ascii="仿宋_GB2312" w:eastAsia="仿宋_GB2312" w:hAnsi="仿宋_GB2312" w:cs="新宋体"/>
          <w:sz w:val="32"/>
        </w:rPr>
      </w:pPr>
      <w:r>
        <w:rPr>
          <w:rFonts w:ascii="黑体" w:eastAsia="黑体" w:hAnsi="黑体" w:cs="黑体" w:hint="eastAsia"/>
          <w:sz w:val="32"/>
        </w:rPr>
        <w:t>典型意义：</w:t>
      </w:r>
      <w:r>
        <w:rPr>
          <w:rFonts w:ascii="仿宋_GB2312" w:eastAsia="仿宋_GB2312" w:hAnsi="仿宋_GB2312" w:cs="新宋体" w:hint="eastAsia"/>
          <w:sz w:val="32"/>
        </w:rPr>
        <w:t>《中华人民共和国中医药法》《中医诊所备案管理暂行办法》明确规定，拟举办中医诊所的，必须按照</w:t>
      </w:r>
      <w:r>
        <w:rPr>
          <w:rFonts w:ascii="仿宋_GB2312" w:eastAsia="仿宋_GB2312" w:hAnsi="仿宋_GB2312" w:cs="新宋体" w:hint="eastAsia"/>
          <w:sz w:val="32"/>
        </w:rPr>
        <w:lastRenderedPageBreak/>
        <w:t>国家有关医疗机构管理的规定办理审批手续（备案），方可开展中医诊疗活动。该药房未经备案擅自邀请医师执业，属于典型的药房“坐堂行医”违法行为。</w:t>
      </w:r>
    </w:p>
    <w:sectPr w:rsidR="003B18EA" w:rsidSect="003B18E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78F" w:rsidRDefault="00F0678F" w:rsidP="003B18EA">
      <w:r>
        <w:separator/>
      </w:r>
    </w:p>
  </w:endnote>
  <w:endnote w:type="continuationSeparator" w:id="1">
    <w:p w:rsidR="00F0678F" w:rsidRDefault="00F0678F" w:rsidP="003B1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EA" w:rsidRDefault="003B18EA">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3B18EA" w:rsidRDefault="003B18EA">
                <w:pPr>
                  <w:pStyle w:val="a5"/>
                </w:pPr>
                <w:r>
                  <w:fldChar w:fldCharType="begin"/>
                </w:r>
                <w:r w:rsidR="00F0678F">
                  <w:instrText xml:space="preserve"> PAGE  \* MERGEFORMAT </w:instrText>
                </w:r>
                <w:r>
                  <w:fldChar w:fldCharType="separate"/>
                </w:r>
                <w:r w:rsidR="008A5016">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78F" w:rsidRDefault="00F0678F" w:rsidP="003B18EA">
      <w:r>
        <w:separator/>
      </w:r>
    </w:p>
  </w:footnote>
  <w:footnote w:type="continuationSeparator" w:id="1">
    <w:p w:rsidR="00F0678F" w:rsidRDefault="00F0678F" w:rsidP="003B18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revisionView w:inkAnnotations="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UzYWIzNGYxODdiMzhlODM5YzMyYmEyOTFmZDJhMjkifQ=="/>
  </w:docVars>
  <w:rsids>
    <w:rsidRoot w:val="008D01E9"/>
    <w:rsid w:val="BF74AFC5"/>
    <w:rsid w:val="F92F2D79"/>
    <w:rsid w:val="00004326"/>
    <w:rsid w:val="00017489"/>
    <w:rsid w:val="00024C1E"/>
    <w:rsid w:val="00030C0E"/>
    <w:rsid w:val="00041D87"/>
    <w:rsid w:val="00053466"/>
    <w:rsid w:val="0009005A"/>
    <w:rsid w:val="000A48DD"/>
    <w:rsid w:val="000A6FCC"/>
    <w:rsid w:val="00120799"/>
    <w:rsid w:val="00131795"/>
    <w:rsid w:val="00185FAC"/>
    <w:rsid w:val="00190121"/>
    <w:rsid w:val="0019518B"/>
    <w:rsid w:val="001D059A"/>
    <w:rsid w:val="00202F18"/>
    <w:rsid w:val="002601F4"/>
    <w:rsid w:val="002D31F4"/>
    <w:rsid w:val="00347178"/>
    <w:rsid w:val="00352562"/>
    <w:rsid w:val="00385474"/>
    <w:rsid w:val="003B18EA"/>
    <w:rsid w:val="003C74F7"/>
    <w:rsid w:val="003D3C90"/>
    <w:rsid w:val="003D7C9D"/>
    <w:rsid w:val="003E0F72"/>
    <w:rsid w:val="004321C0"/>
    <w:rsid w:val="004458CA"/>
    <w:rsid w:val="004A3D39"/>
    <w:rsid w:val="004B6D18"/>
    <w:rsid w:val="004D4A71"/>
    <w:rsid w:val="004F4B43"/>
    <w:rsid w:val="0051383D"/>
    <w:rsid w:val="00584C37"/>
    <w:rsid w:val="00605C53"/>
    <w:rsid w:val="00621A45"/>
    <w:rsid w:val="00692990"/>
    <w:rsid w:val="006B2900"/>
    <w:rsid w:val="006F1A14"/>
    <w:rsid w:val="006F22C5"/>
    <w:rsid w:val="00712456"/>
    <w:rsid w:val="0071508C"/>
    <w:rsid w:val="00770F9C"/>
    <w:rsid w:val="007732F3"/>
    <w:rsid w:val="00780C17"/>
    <w:rsid w:val="007A4E83"/>
    <w:rsid w:val="007B41BB"/>
    <w:rsid w:val="007B542E"/>
    <w:rsid w:val="007D19FF"/>
    <w:rsid w:val="0080348C"/>
    <w:rsid w:val="008261C5"/>
    <w:rsid w:val="00896B4D"/>
    <w:rsid w:val="008A5016"/>
    <w:rsid w:val="008D01E9"/>
    <w:rsid w:val="008D6484"/>
    <w:rsid w:val="0090324C"/>
    <w:rsid w:val="0098388D"/>
    <w:rsid w:val="0099064E"/>
    <w:rsid w:val="009D3AEC"/>
    <w:rsid w:val="009D7FB1"/>
    <w:rsid w:val="009F0C77"/>
    <w:rsid w:val="00A16C8C"/>
    <w:rsid w:val="00A63078"/>
    <w:rsid w:val="00AB7A74"/>
    <w:rsid w:val="00AD40C8"/>
    <w:rsid w:val="00B06ED0"/>
    <w:rsid w:val="00B46918"/>
    <w:rsid w:val="00BA66EE"/>
    <w:rsid w:val="00BD0698"/>
    <w:rsid w:val="00BF26A9"/>
    <w:rsid w:val="00BF6C88"/>
    <w:rsid w:val="00C2686C"/>
    <w:rsid w:val="00C30909"/>
    <w:rsid w:val="00C602E3"/>
    <w:rsid w:val="00D67C7E"/>
    <w:rsid w:val="00D72607"/>
    <w:rsid w:val="00D85EFA"/>
    <w:rsid w:val="00DD4A46"/>
    <w:rsid w:val="00DE601F"/>
    <w:rsid w:val="00DE61F6"/>
    <w:rsid w:val="00E423F6"/>
    <w:rsid w:val="00F0678F"/>
    <w:rsid w:val="00F12D87"/>
    <w:rsid w:val="00F32DFF"/>
    <w:rsid w:val="00F734FA"/>
    <w:rsid w:val="00F948E4"/>
    <w:rsid w:val="00FB4547"/>
    <w:rsid w:val="010142F3"/>
    <w:rsid w:val="0149585C"/>
    <w:rsid w:val="01583748"/>
    <w:rsid w:val="018A1427"/>
    <w:rsid w:val="01C56903"/>
    <w:rsid w:val="01CF1E11"/>
    <w:rsid w:val="01EA6856"/>
    <w:rsid w:val="02217B78"/>
    <w:rsid w:val="023F1B37"/>
    <w:rsid w:val="02AA6FF5"/>
    <w:rsid w:val="02B0597D"/>
    <w:rsid w:val="02BF3353"/>
    <w:rsid w:val="02C44E0D"/>
    <w:rsid w:val="02D05560"/>
    <w:rsid w:val="03216D54"/>
    <w:rsid w:val="03281455"/>
    <w:rsid w:val="034F7852"/>
    <w:rsid w:val="035D17BD"/>
    <w:rsid w:val="03713BE8"/>
    <w:rsid w:val="03916726"/>
    <w:rsid w:val="039D04D5"/>
    <w:rsid w:val="03BC7892"/>
    <w:rsid w:val="03BF775F"/>
    <w:rsid w:val="042711AF"/>
    <w:rsid w:val="043438CC"/>
    <w:rsid w:val="0449381C"/>
    <w:rsid w:val="047A195B"/>
    <w:rsid w:val="047E6FA9"/>
    <w:rsid w:val="04896E8B"/>
    <w:rsid w:val="04947A89"/>
    <w:rsid w:val="04B36CBA"/>
    <w:rsid w:val="04C01728"/>
    <w:rsid w:val="04CD6C33"/>
    <w:rsid w:val="04F155F7"/>
    <w:rsid w:val="052B1173"/>
    <w:rsid w:val="056D353A"/>
    <w:rsid w:val="056F3671"/>
    <w:rsid w:val="05791EDF"/>
    <w:rsid w:val="058C7E64"/>
    <w:rsid w:val="05997E8B"/>
    <w:rsid w:val="05A21435"/>
    <w:rsid w:val="05B7144A"/>
    <w:rsid w:val="05F3597A"/>
    <w:rsid w:val="0600615C"/>
    <w:rsid w:val="061B11E8"/>
    <w:rsid w:val="061D286A"/>
    <w:rsid w:val="0620235A"/>
    <w:rsid w:val="064E336B"/>
    <w:rsid w:val="065E09E3"/>
    <w:rsid w:val="06627FC4"/>
    <w:rsid w:val="06EB43B9"/>
    <w:rsid w:val="06FA2BAB"/>
    <w:rsid w:val="072E0AA7"/>
    <w:rsid w:val="075A3457"/>
    <w:rsid w:val="0768217D"/>
    <w:rsid w:val="07824048"/>
    <w:rsid w:val="079832F8"/>
    <w:rsid w:val="07A823A2"/>
    <w:rsid w:val="07AC058A"/>
    <w:rsid w:val="07CC09EB"/>
    <w:rsid w:val="07D1619D"/>
    <w:rsid w:val="07E83D5E"/>
    <w:rsid w:val="07EA70C4"/>
    <w:rsid w:val="07F15B5F"/>
    <w:rsid w:val="08283748"/>
    <w:rsid w:val="088115B2"/>
    <w:rsid w:val="08817DDB"/>
    <w:rsid w:val="0885365E"/>
    <w:rsid w:val="08B530F5"/>
    <w:rsid w:val="08D55229"/>
    <w:rsid w:val="08F71A98"/>
    <w:rsid w:val="08FB78C0"/>
    <w:rsid w:val="093B70F1"/>
    <w:rsid w:val="094C42CE"/>
    <w:rsid w:val="09B3413F"/>
    <w:rsid w:val="09B434E5"/>
    <w:rsid w:val="09B632BE"/>
    <w:rsid w:val="09BA2AC6"/>
    <w:rsid w:val="09BE5E69"/>
    <w:rsid w:val="09C5316B"/>
    <w:rsid w:val="09C65D3C"/>
    <w:rsid w:val="09D21BBD"/>
    <w:rsid w:val="09D771D4"/>
    <w:rsid w:val="09FC4E8C"/>
    <w:rsid w:val="0A1246B0"/>
    <w:rsid w:val="0A7C49BF"/>
    <w:rsid w:val="0AD50559"/>
    <w:rsid w:val="0AE143BB"/>
    <w:rsid w:val="0AF74ED7"/>
    <w:rsid w:val="0B0B4F80"/>
    <w:rsid w:val="0B203D7C"/>
    <w:rsid w:val="0B490BAD"/>
    <w:rsid w:val="0B5878DE"/>
    <w:rsid w:val="0BA61553"/>
    <w:rsid w:val="0BC85BC1"/>
    <w:rsid w:val="0BCB4B16"/>
    <w:rsid w:val="0BDA671B"/>
    <w:rsid w:val="0C0F0EA7"/>
    <w:rsid w:val="0C126BE9"/>
    <w:rsid w:val="0C1440E6"/>
    <w:rsid w:val="0C445567"/>
    <w:rsid w:val="0C5B233E"/>
    <w:rsid w:val="0C721436"/>
    <w:rsid w:val="0CA35A93"/>
    <w:rsid w:val="0CAF61E6"/>
    <w:rsid w:val="0CDF2F6F"/>
    <w:rsid w:val="0CED5A20"/>
    <w:rsid w:val="0CFE523C"/>
    <w:rsid w:val="0D057A6B"/>
    <w:rsid w:val="0D0F3080"/>
    <w:rsid w:val="0D115BF3"/>
    <w:rsid w:val="0D2412E4"/>
    <w:rsid w:val="0D2B6E2A"/>
    <w:rsid w:val="0D350DE1"/>
    <w:rsid w:val="0D3D1A44"/>
    <w:rsid w:val="0D51729D"/>
    <w:rsid w:val="0D531267"/>
    <w:rsid w:val="0DB8556E"/>
    <w:rsid w:val="0DBC0BBA"/>
    <w:rsid w:val="0E08244F"/>
    <w:rsid w:val="0E1075F3"/>
    <w:rsid w:val="0E1455C5"/>
    <w:rsid w:val="0E2003FB"/>
    <w:rsid w:val="0E2826F4"/>
    <w:rsid w:val="0E2B09CA"/>
    <w:rsid w:val="0E2B5857"/>
    <w:rsid w:val="0E320E7D"/>
    <w:rsid w:val="0E4050C0"/>
    <w:rsid w:val="0E454AA6"/>
    <w:rsid w:val="0E5C4993"/>
    <w:rsid w:val="0E6823AA"/>
    <w:rsid w:val="0E6B4B06"/>
    <w:rsid w:val="0E6D45AA"/>
    <w:rsid w:val="0E77289A"/>
    <w:rsid w:val="0EC75AE6"/>
    <w:rsid w:val="0EC8358F"/>
    <w:rsid w:val="0ED62150"/>
    <w:rsid w:val="0EDE629E"/>
    <w:rsid w:val="0EF645A0"/>
    <w:rsid w:val="0EFD76DC"/>
    <w:rsid w:val="0F1D7D7F"/>
    <w:rsid w:val="0F515C7A"/>
    <w:rsid w:val="0F5E530E"/>
    <w:rsid w:val="0F6C4862"/>
    <w:rsid w:val="0F890F70"/>
    <w:rsid w:val="0FA47B58"/>
    <w:rsid w:val="0FDD306A"/>
    <w:rsid w:val="10014FAA"/>
    <w:rsid w:val="103128A9"/>
    <w:rsid w:val="1042063C"/>
    <w:rsid w:val="104B00D6"/>
    <w:rsid w:val="104C4E32"/>
    <w:rsid w:val="10505F32"/>
    <w:rsid w:val="10B77D5F"/>
    <w:rsid w:val="10EC3443"/>
    <w:rsid w:val="11061428"/>
    <w:rsid w:val="11511F61"/>
    <w:rsid w:val="118659DC"/>
    <w:rsid w:val="1197531C"/>
    <w:rsid w:val="119F3307"/>
    <w:rsid w:val="11BD3153"/>
    <w:rsid w:val="11C10E95"/>
    <w:rsid w:val="12371157"/>
    <w:rsid w:val="125A202C"/>
    <w:rsid w:val="127D3BCC"/>
    <w:rsid w:val="12863E8D"/>
    <w:rsid w:val="128D46DD"/>
    <w:rsid w:val="129E22B3"/>
    <w:rsid w:val="12A66605"/>
    <w:rsid w:val="12B10F0A"/>
    <w:rsid w:val="12B75DF4"/>
    <w:rsid w:val="12E32540"/>
    <w:rsid w:val="130101EF"/>
    <w:rsid w:val="133E4006"/>
    <w:rsid w:val="13543B52"/>
    <w:rsid w:val="136046DE"/>
    <w:rsid w:val="13831ECE"/>
    <w:rsid w:val="13A22722"/>
    <w:rsid w:val="13C83C09"/>
    <w:rsid w:val="14172FEE"/>
    <w:rsid w:val="141D25CF"/>
    <w:rsid w:val="144B713C"/>
    <w:rsid w:val="144E38F1"/>
    <w:rsid w:val="14724E53"/>
    <w:rsid w:val="14724FAA"/>
    <w:rsid w:val="14755F67"/>
    <w:rsid w:val="147C5547"/>
    <w:rsid w:val="147F2942"/>
    <w:rsid w:val="14BD5E81"/>
    <w:rsid w:val="150E5CEF"/>
    <w:rsid w:val="15170DAB"/>
    <w:rsid w:val="15204125"/>
    <w:rsid w:val="15394ADF"/>
    <w:rsid w:val="154875B5"/>
    <w:rsid w:val="154B4663"/>
    <w:rsid w:val="154F0566"/>
    <w:rsid w:val="156A35F2"/>
    <w:rsid w:val="15D849FF"/>
    <w:rsid w:val="15E2762C"/>
    <w:rsid w:val="15EC2259"/>
    <w:rsid w:val="16246A81"/>
    <w:rsid w:val="16445237"/>
    <w:rsid w:val="167A1613"/>
    <w:rsid w:val="16981185"/>
    <w:rsid w:val="171D69AC"/>
    <w:rsid w:val="17252E1A"/>
    <w:rsid w:val="172E3BD7"/>
    <w:rsid w:val="174D4F79"/>
    <w:rsid w:val="177D585E"/>
    <w:rsid w:val="17916CE9"/>
    <w:rsid w:val="17920BDE"/>
    <w:rsid w:val="17AC6144"/>
    <w:rsid w:val="17BE770F"/>
    <w:rsid w:val="17D10D96"/>
    <w:rsid w:val="17DF2075"/>
    <w:rsid w:val="17E21B65"/>
    <w:rsid w:val="17E61B2C"/>
    <w:rsid w:val="17E829A6"/>
    <w:rsid w:val="18057292"/>
    <w:rsid w:val="181C2588"/>
    <w:rsid w:val="18347F1E"/>
    <w:rsid w:val="18422604"/>
    <w:rsid w:val="18483337"/>
    <w:rsid w:val="18522621"/>
    <w:rsid w:val="1875452B"/>
    <w:rsid w:val="18A46A59"/>
    <w:rsid w:val="18E86D07"/>
    <w:rsid w:val="18EB4442"/>
    <w:rsid w:val="18F71640"/>
    <w:rsid w:val="19114D25"/>
    <w:rsid w:val="193065C7"/>
    <w:rsid w:val="196F3C00"/>
    <w:rsid w:val="19757D84"/>
    <w:rsid w:val="198509FA"/>
    <w:rsid w:val="19A0771F"/>
    <w:rsid w:val="19CD414F"/>
    <w:rsid w:val="19D727D1"/>
    <w:rsid w:val="19E82D37"/>
    <w:rsid w:val="19FF69FF"/>
    <w:rsid w:val="1A004525"/>
    <w:rsid w:val="1A1D54BF"/>
    <w:rsid w:val="1A2E139B"/>
    <w:rsid w:val="1A4A453E"/>
    <w:rsid w:val="1A6E3285"/>
    <w:rsid w:val="1A7B3A43"/>
    <w:rsid w:val="1A8D72D7"/>
    <w:rsid w:val="1A951111"/>
    <w:rsid w:val="1AB534FD"/>
    <w:rsid w:val="1B193AF0"/>
    <w:rsid w:val="1B195C10"/>
    <w:rsid w:val="1B21651D"/>
    <w:rsid w:val="1B230EC2"/>
    <w:rsid w:val="1B6E08B5"/>
    <w:rsid w:val="1B852F33"/>
    <w:rsid w:val="1BC11A92"/>
    <w:rsid w:val="1BF718C8"/>
    <w:rsid w:val="1C073948"/>
    <w:rsid w:val="1C1147C7"/>
    <w:rsid w:val="1C175EE9"/>
    <w:rsid w:val="1C2C33AF"/>
    <w:rsid w:val="1C3673A6"/>
    <w:rsid w:val="1C5D17BA"/>
    <w:rsid w:val="1C70611C"/>
    <w:rsid w:val="1C9C6787"/>
    <w:rsid w:val="1C9D605B"/>
    <w:rsid w:val="1CC932F4"/>
    <w:rsid w:val="1CD376F8"/>
    <w:rsid w:val="1D1E6063"/>
    <w:rsid w:val="1D2B3907"/>
    <w:rsid w:val="1D3249F5"/>
    <w:rsid w:val="1D42798A"/>
    <w:rsid w:val="1D445BAD"/>
    <w:rsid w:val="1D634297"/>
    <w:rsid w:val="1D6B43AB"/>
    <w:rsid w:val="1D807E56"/>
    <w:rsid w:val="1E1851C4"/>
    <w:rsid w:val="1E1F56CF"/>
    <w:rsid w:val="1E5B6BFD"/>
    <w:rsid w:val="1E670B89"/>
    <w:rsid w:val="1E8E0351"/>
    <w:rsid w:val="1EDD3086"/>
    <w:rsid w:val="1EE40026"/>
    <w:rsid w:val="1EE47F71"/>
    <w:rsid w:val="1EF6243B"/>
    <w:rsid w:val="1EF950A5"/>
    <w:rsid w:val="1EFB3209"/>
    <w:rsid w:val="1EFC049F"/>
    <w:rsid w:val="1F301408"/>
    <w:rsid w:val="1F446C62"/>
    <w:rsid w:val="1F713C61"/>
    <w:rsid w:val="1F7A5163"/>
    <w:rsid w:val="1FDC2FC8"/>
    <w:rsid w:val="1FE447FC"/>
    <w:rsid w:val="1FFC578E"/>
    <w:rsid w:val="20120B0E"/>
    <w:rsid w:val="20351CCE"/>
    <w:rsid w:val="20362A4E"/>
    <w:rsid w:val="204074E1"/>
    <w:rsid w:val="20670E5A"/>
    <w:rsid w:val="206F20D9"/>
    <w:rsid w:val="209B6D55"/>
    <w:rsid w:val="20F12E19"/>
    <w:rsid w:val="21016E14"/>
    <w:rsid w:val="21240AF9"/>
    <w:rsid w:val="213D2130"/>
    <w:rsid w:val="21464036"/>
    <w:rsid w:val="21957C48"/>
    <w:rsid w:val="21F63F4C"/>
    <w:rsid w:val="220B1CB9"/>
    <w:rsid w:val="221072CF"/>
    <w:rsid w:val="225A6807"/>
    <w:rsid w:val="22640CD8"/>
    <w:rsid w:val="22767B2E"/>
    <w:rsid w:val="22994ECF"/>
    <w:rsid w:val="22AF4D3A"/>
    <w:rsid w:val="22C73E32"/>
    <w:rsid w:val="22FF5E62"/>
    <w:rsid w:val="23177F1C"/>
    <w:rsid w:val="237D6BE6"/>
    <w:rsid w:val="23873695"/>
    <w:rsid w:val="238B6C01"/>
    <w:rsid w:val="23B56380"/>
    <w:rsid w:val="23C6035C"/>
    <w:rsid w:val="23ED1676"/>
    <w:rsid w:val="242348DA"/>
    <w:rsid w:val="24360779"/>
    <w:rsid w:val="244A4D1A"/>
    <w:rsid w:val="246B5B85"/>
    <w:rsid w:val="248F5643"/>
    <w:rsid w:val="24B16B47"/>
    <w:rsid w:val="24B959FC"/>
    <w:rsid w:val="24EC4889"/>
    <w:rsid w:val="24EF64F2"/>
    <w:rsid w:val="2504136D"/>
    <w:rsid w:val="25070E5D"/>
    <w:rsid w:val="2544610D"/>
    <w:rsid w:val="256A2A86"/>
    <w:rsid w:val="25903C4A"/>
    <w:rsid w:val="259300DB"/>
    <w:rsid w:val="25E1345C"/>
    <w:rsid w:val="2604714B"/>
    <w:rsid w:val="2672207C"/>
    <w:rsid w:val="2677791D"/>
    <w:rsid w:val="26A81B50"/>
    <w:rsid w:val="26C30DB4"/>
    <w:rsid w:val="26C5066C"/>
    <w:rsid w:val="26CA2142"/>
    <w:rsid w:val="26D23F28"/>
    <w:rsid w:val="26E7071F"/>
    <w:rsid w:val="26F7651B"/>
    <w:rsid w:val="27351CB2"/>
    <w:rsid w:val="273B094A"/>
    <w:rsid w:val="277F4CDB"/>
    <w:rsid w:val="27E850E3"/>
    <w:rsid w:val="28072F22"/>
    <w:rsid w:val="282157F8"/>
    <w:rsid w:val="283843B7"/>
    <w:rsid w:val="283A6E54"/>
    <w:rsid w:val="28520641"/>
    <w:rsid w:val="286E7764"/>
    <w:rsid w:val="287F0D0A"/>
    <w:rsid w:val="28C130D1"/>
    <w:rsid w:val="28EA2628"/>
    <w:rsid w:val="293E4722"/>
    <w:rsid w:val="296274B5"/>
    <w:rsid w:val="296E3259"/>
    <w:rsid w:val="296F301D"/>
    <w:rsid w:val="297E0FC2"/>
    <w:rsid w:val="2987431B"/>
    <w:rsid w:val="29891E41"/>
    <w:rsid w:val="299F3B3A"/>
    <w:rsid w:val="29A27384"/>
    <w:rsid w:val="29B64C00"/>
    <w:rsid w:val="29C406EF"/>
    <w:rsid w:val="29C966E1"/>
    <w:rsid w:val="29E51083"/>
    <w:rsid w:val="2A007C29"/>
    <w:rsid w:val="2A12304A"/>
    <w:rsid w:val="2A4346E5"/>
    <w:rsid w:val="2A620A8F"/>
    <w:rsid w:val="2A8167CB"/>
    <w:rsid w:val="2A88034A"/>
    <w:rsid w:val="2AC11A8E"/>
    <w:rsid w:val="2ACF5F79"/>
    <w:rsid w:val="2AD138DB"/>
    <w:rsid w:val="2AED1FC6"/>
    <w:rsid w:val="2B0E5770"/>
    <w:rsid w:val="2B404781"/>
    <w:rsid w:val="2B533A68"/>
    <w:rsid w:val="2B64127E"/>
    <w:rsid w:val="2B8D373E"/>
    <w:rsid w:val="2BB84C5F"/>
    <w:rsid w:val="2BC90C1A"/>
    <w:rsid w:val="2BDB26FC"/>
    <w:rsid w:val="2BDB42B6"/>
    <w:rsid w:val="2BF67536"/>
    <w:rsid w:val="2C0A30DB"/>
    <w:rsid w:val="2C251362"/>
    <w:rsid w:val="2C4549D1"/>
    <w:rsid w:val="2C5373DC"/>
    <w:rsid w:val="2C687F98"/>
    <w:rsid w:val="2C730B14"/>
    <w:rsid w:val="2C883DB7"/>
    <w:rsid w:val="2C931228"/>
    <w:rsid w:val="2CA92966"/>
    <w:rsid w:val="2CB4021C"/>
    <w:rsid w:val="2CCC5089"/>
    <w:rsid w:val="2CF80FC8"/>
    <w:rsid w:val="2D0F6B01"/>
    <w:rsid w:val="2D1A7254"/>
    <w:rsid w:val="2D23435A"/>
    <w:rsid w:val="2D4B56B9"/>
    <w:rsid w:val="2D581F18"/>
    <w:rsid w:val="2D6056C7"/>
    <w:rsid w:val="2D61729A"/>
    <w:rsid w:val="2D620FBC"/>
    <w:rsid w:val="2D6D7CCB"/>
    <w:rsid w:val="2DF77CB8"/>
    <w:rsid w:val="2E165C6D"/>
    <w:rsid w:val="2E20089A"/>
    <w:rsid w:val="2E2E1B14"/>
    <w:rsid w:val="2E3472AB"/>
    <w:rsid w:val="2E5073D1"/>
    <w:rsid w:val="2E5D2E78"/>
    <w:rsid w:val="2E5F7614"/>
    <w:rsid w:val="2E60513A"/>
    <w:rsid w:val="2EB01C1E"/>
    <w:rsid w:val="2EBC3729"/>
    <w:rsid w:val="2EE2770D"/>
    <w:rsid w:val="2F1769AC"/>
    <w:rsid w:val="2F1F7116"/>
    <w:rsid w:val="2F302D5E"/>
    <w:rsid w:val="2F503401"/>
    <w:rsid w:val="2F8457BD"/>
    <w:rsid w:val="2FAA7913"/>
    <w:rsid w:val="2FB85B57"/>
    <w:rsid w:val="2FDE0A0C"/>
    <w:rsid w:val="300B597B"/>
    <w:rsid w:val="300F0BC6"/>
    <w:rsid w:val="307E3CC3"/>
    <w:rsid w:val="309C63C0"/>
    <w:rsid w:val="309E0083"/>
    <w:rsid w:val="30A739BB"/>
    <w:rsid w:val="30C8542D"/>
    <w:rsid w:val="30CC4ABE"/>
    <w:rsid w:val="31357FBB"/>
    <w:rsid w:val="313E57ED"/>
    <w:rsid w:val="319F5665"/>
    <w:rsid w:val="31AD55FA"/>
    <w:rsid w:val="31AF1652"/>
    <w:rsid w:val="31B47C77"/>
    <w:rsid w:val="32024E86"/>
    <w:rsid w:val="3215552D"/>
    <w:rsid w:val="321F0606"/>
    <w:rsid w:val="32452FC5"/>
    <w:rsid w:val="32601BAD"/>
    <w:rsid w:val="326E42CA"/>
    <w:rsid w:val="32C65EB4"/>
    <w:rsid w:val="32EE73AD"/>
    <w:rsid w:val="33492641"/>
    <w:rsid w:val="33895806"/>
    <w:rsid w:val="338D7B8F"/>
    <w:rsid w:val="339758CB"/>
    <w:rsid w:val="33C04A39"/>
    <w:rsid w:val="33D70C6F"/>
    <w:rsid w:val="33ED7470"/>
    <w:rsid w:val="33F14847"/>
    <w:rsid w:val="34162C4D"/>
    <w:rsid w:val="34555608"/>
    <w:rsid w:val="3489379F"/>
    <w:rsid w:val="34963664"/>
    <w:rsid w:val="34A17C6D"/>
    <w:rsid w:val="34D52C7D"/>
    <w:rsid w:val="34DD758E"/>
    <w:rsid w:val="34E56399"/>
    <w:rsid w:val="35411821"/>
    <w:rsid w:val="35490CA1"/>
    <w:rsid w:val="354D6418"/>
    <w:rsid w:val="3551156D"/>
    <w:rsid w:val="355F6F81"/>
    <w:rsid w:val="35887926"/>
    <w:rsid w:val="35951B6D"/>
    <w:rsid w:val="35A46254"/>
    <w:rsid w:val="360730C9"/>
    <w:rsid w:val="362E78B4"/>
    <w:rsid w:val="36625EF3"/>
    <w:rsid w:val="366644B2"/>
    <w:rsid w:val="36AA39B8"/>
    <w:rsid w:val="36B50719"/>
    <w:rsid w:val="36DE73E4"/>
    <w:rsid w:val="36E96615"/>
    <w:rsid w:val="372C6501"/>
    <w:rsid w:val="37431878"/>
    <w:rsid w:val="375021F0"/>
    <w:rsid w:val="3756532C"/>
    <w:rsid w:val="378A184E"/>
    <w:rsid w:val="378B3228"/>
    <w:rsid w:val="37D20E57"/>
    <w:rsid w:val="37E35343"/>
    <w:rsid w:val="37F232A7"/>
    <w:rsid w:val="380F5298"/>
    <w:rsid w:val="38285AE6"/>
    <w:rsid w:val="38312021"/>
    <w:rsid w:val="387C6A0D"/>
    <w:rsid w:val="388365F5"/>
    <w:rsid w:val="3894435E"/>
    <w:rsid w:val="38BD38B5"/>
    <w:rsid w:val="38C27999"/>
    <w:rsid w:val="38F8669B"/>
    <w:rsid w:val="39074B30"/>
    <w:rsid w:val="3923325A"/>
    <w:rsid w:val="393854A7"/>
    <w:rsid w:val="3963443B"/>
    <w:rsid w:val="396C5BAA"/>
    <w:rsid w:val="399214B2"/>
    <w:rsid w:val="39C649EB"/>
    <w:rsid w:val="39C9712B"/>
    <w:rsid w:val="39D15A29"/>
    <w:rsid w:val="39E66E3B"/>
    <w:rsid w:val="39EC3D26"/>
    <w:rsid w:val="39F9181C"/>
    <w:rsid w:val="3A1204A1"/>
    <w:rsid w:val="3A4346CF"/>
    <w:rsid w:val="3A4D0C68"/>
    <w:rsid w:val="3A6901BB"/>
    <w:rsid w:val="3A895C73"/>
    <w:rsid w:val="3A9B5E78"/>
    <w:rsid w:val="3AF2300E"/>
    <w:rsid w:val="3B0A0908"/>
    <w:rsid w:val="3B0C28D2"/>
    <w:rsid w:val="3B0F4170"/>
    <w:rsid w:val="3B2076AD"/>
    <w:rsid w:val="3B5F6EA5"/>
    <w:rsid w:val="3B621F9D"/>
    <w:rsid w:val="3B693880"/>
    <w:rsid w:val="3B765F9D"/>
    <w:rsid w:val="3BB865B6"/>
    <w:rsid w:val="3BBF0A45"/>
    <w:rsid w:val="3BDF1600"/>
    <w:rsid w:val="3BE7142E"/>
    <w:rsid w:val="3BE92C13"/>
    <w:rsid w:val="3BE968D2"/>
    <w:rsid w:val="3BED2703"/>
    <w:rsid w:val="3C29300F"/>
    <w:rsid w:val="3C7C75E3"/>
    <w:rsid w:val="3C926E07"/>
    <w:rsid w:val="3C97441D"/>
    <w:rsid w:val="3CD668B2"/>
    <w:rsid w:val="3CE37662"/>
    <w:rsid w:val="3D0A3DC0"/>
    <w:rsid w:val="3D2441B9"/>
    <w:rsid w:val="3D2D1EAA"/>
    <w:rsid w:val="3D4A5933"/>
    <w:rsid w:val="3D4E0F7F"/>
    <w:rsid w:val="3DAF7A68"/>
    <w:rsid w:val="3E0D0E3B"/>
    <w:rsid w:val="3E26169E"/>
    <w:rsid w:val="3E2B01B3"/>
    <w:rsid w:val="3E5500EC"/>
    <w:rsid w:val="3E5D043D"/>
    <w:rsid w:val="3EAA142E"/>
    <w:rsid w:val="3EC13D3B"/>
    <w:rsid w:val="3EDE336B"/>
    <w:rsid w:val="3EEA27E3"/>
    <w:rsid w:val="3EEE4515"/>
    <w:rsid w:val="3EF53D64"/>
    <w:rsid w:val="3F4168C2"/>
    <w:rsid w:val="3F4A39C9"/>
    <w:rsid w:val="3F5860E5"/>
    <w:rsid w:val="3F6373A3"/>
    <w:rsid w:val="3F6902F3"/>
    <w:rsid w:val="3F712390"/>
    <w:rsid w:val="3F713F07"/>
    <w:rsid w:val="3F7140F5"/>
    <w:rsid w:val="3F7B1DD4"/>
    <w:rsid w:val="3F7E18C4"/>
    <w:rsid w:val="3F93711E"/>
    <w:rsid w:val="3FA36BC6"/>
    <w:rsid w:val="3FBF17D4"/>
    <w:rsid w:val="3FC57BF6"/>
    <w:rsid w:val="3FE01145"/>
    <w:rsid w:val="401F5D92"/>
    <w:rsid w:val="404C1A7B"/>
    <w:rsid w:val="40696C22"/>
    <w:rsid w:val="409D7C00"/>
    <w:rsid w:val="40B35B86"/>
    <w:rsid w:val="40CD665F"/>
    <w:rsid w:val="40E65973"/>
    <w:rsid w:val="40F956A6"/>
    <w:rsid w:val="40FD13C8"/>
    <w:rsid w:val="40FD1A89"/>
    <w:rsid w:val="410B4C9F"/>
    <w:rsid w:val="414966A0"/>
    <w:rsid w:val="414C3A28"/>
    <w:rsid w:val="414E6F7A"/>
    <w:rsid w:val="416367FB"/>
    <w:rsid w:val="417A14FB"/>
    <w:rsid w:val="41C9793D"/>
    <w:rsid w:val="420853CF"/>
    <w:rsid w:val="420E6C2C"/>
    <w:rsid w:val="42253F2C"/>
    <w:rsid w:val="425C413F"/>
    <w:rsid w:val="427174BE"/>
    <w:rsid w:val="427F3FCB"/>
    <w:rsid w:val="42871844"/>
    <w:rsid w:val="428B7752"/>
    <w:rsid w:val="42B87ABF"/>
    <w:rsid w:val="42C41CE4"/>
    <w:rsid w:val="42D24401"/>
    <w:rsid w:val="42F02AD9"/>
    <w:rsid w:val="42F82D57"/>
    <w:rsid w:val="430345BA"/>
    <w:rsid w:val="43BB6C43"/>
    <w:rsid w:val="43E77A38"/>
    <w:rsid w:val="43FD28D8"/>
    <w:rsid w:val="44006D4C"/>
    <w:rsid w:val="4407632C"/>
    <w:rsid w:val="4416656F"/>
    <w:rsid w:val="442133D3"/>
    <w:rsid w:val="44223781"/>
    <w:rsid w:val="44330ECF"/>
    <w:rsid w:val="44490001"/>
    <w:rsid w:val="44801C3A"/>
    <w:rsid w:val="449000D0"/>
    <w:rsid w:val="449E4243"/>
    <w:rsid w:val="44A8366B"/>
    <w:rsid w:val="44BD4C3D"/>
    <w:rsid w:val="45104F07"/>
    <w:rsid w:val="45155A3A"/>
    <w:rsid w:val="45324730"/>
    <w:rsid w:val="453B5179"/>
    <w:rsid w:val="45491D23"/>
    <w:rsid w:val="45736F77"/>
    <w:rsid w:val="458C50E2"/>
    <w:rsid w:val="458E61D0"/>
    <w:rsid w:val="45B20519"/>
    <w:rsid w:val="45D65F1E"/>
    <w:rsid w:val="46020681"/>
    <w:rsid w:val="461F205A"/>
    <w:rsid w:val="4654337F"/>
    <w:rsid w:val="46713F31"/>
    <w:rsid w:val="46827EEC"/>
    <w:rsid w:val="46867D71"/>
    <w:rsid w:val="46AB6703"/>
    <w:rsid w:val="46DE06E3"/>
    <w:rsid w:val="4710374A"/>
    <w:rsid w:val="47174AD8"/>
    <w:rsid w:val="472114B3"/>
    <w:rsid w:val="474319B9"/>
    <w:rsid w:val="47621B50"/>
    <w:rsid w:val="476E221E"/>
    <w:rsid w:val="47A90DB8"/>
    <w:rsid w:val="47C15BDB"/>
    <w:rsid w:val="47D20B9B"/>
    <w:rsid w:val="47D82DE8"/>
    <w:rsid w:val="480D4E9E"/>
    <w:rsid w:val="4812529F"/>
    <w:rsid w:val="481B23A6"/>
    <w:rsid w:val="482B1F09"/>
    <w:rsid w:val="487B1097"/>
    <w:rsid w:val="487D70B0"/>
    <w:rsid w:val="488905C7"/>
    <w:rsid w:val="48A4239B"/>
    <w:rsid w:val="48B272D1"/>
    <w:rsid w:val="48D16F09"/>
    <w:rsid w:val="48DF3295"/>
    <w:rsid w:val="490B241B"/>
    <w:rsid w:val="494E0559"/>
    <w:rsid w:val="49682B84"/>
    <w:rsid w:val="49BF6D61"/>
    <w:rsid w:val="49E45200"/>
    <w:rsid w:val="49F17862"/>
    <w:rsid w:val="49FA1B75"/>
    <w:rsid w:val="4A08695A"/>
    <w:rsid w:val="4A3C2BC4"/>
    <w:rsid w:val="4A591F38"/>
    <w:rsid w:val="4A630034"/>
    <w:rsid w:val="4A7B537E"/>
    <w:rsid w:val="4A800BE6"/>
    <w:rsid w:val="4A881849"/>
    <w:rsid w:val="4AEE3DA2"/>
    <w:rsid w:val="4AF56EDE"/>
    <w:rsid w:val="4B116F3B"/>
    <w:rsid w:val="4B124665"/>
    <w:rsid w:val="4B20746B"/>
    <w:rsid w:val="4B3D0C49"/>
    <w:rsid w:val="4B6D03D0"/>
    <w:rsid w:val="4BA3183D"/>
    <w:rsid w:val="4BDB2578"/>
    <w:rsid w:val="4C0E253E"/>
    <w:rsid w:val="4C1A29ED"/>
    <w:rsid w:val="4C2630C7"/>
    <w:rsid w:val="4C6510CD"/>
    <w:rsid w:val="4C7864B9"/>
    <w:rsid w:val="4C975D73"/>
    <w:rsid w:val="4CA071DE"/>
    <w:rsid w:val="4CC8666A"/>
    <w:rsid w:val="4CD8544A"/>
    <w:rsid w:val="4D403020"/>
    <w:rsid w:val="4D471547"/>
    <w:rsid w:val="4D616AAD"/>
    <w:rsid w:val="4D673F08"/>
    <w:rsid w:val="4D896004"/>
    <w:rsid w:val="4DAB064B"/>
    <w:rsid w:val="4DAB41CC"/>
    <w:rsid w:val="4DBC7897"/>
    <w:rsid w:val="4DF01BDF"/>
    <w:rsid w:val="4DF33A40"/>
    <w:rsid w:val="4DFF2D2A"/>
    <w:rsid w:val="4E0D09E3"/>
    <w:rsid w:val="4E465CA3"/>
    <w:rsid w:val="4E6C5BD4"/>
    <w:rsid w:val="4E760336"/>
    <w:rsid w:val="4EE32F42"/>
    <w:rsid w:val="4F4326A0"/>
    <w:rsid w:val="4F532425"/>
    <w:rsid w:val="4F73290C"/>
    <w:rsid w:val="4FC979FE"/>
    <w:rsid w:val="4FCB46B2"/>
    <w:rsid w:val="4FD12B0C"/>
    <w:rsid w:val="4FD94922"/>
    <w:rsid w:val="5006393C"/>
    <w:rsid w:val="50096F88"/>
    <w:rsid w:val="50106D69"/>
    <w:rsid w:val="5020498F"/>
    <w:rsid w:val="50246898"/>
    <w:rsid w:val="507322B0"/>
    <w:rsid w:val="508261E8"/>
    <w:rsid w:val="50A13664"/>
    <w:rsid w:val="511E595C"/>
    <w:rsid w:val="5125256E"/>
    <w:rsid w:val="51272ADB"/>
    <w:rsid w:val="512C2E35"/>
    <w:rsid w:val="514C54A0"/>
    <w:rsid w:val="51703071"/>
    <w:rsid w:val="519A2836"/>
    <w:rsid w:val="51CB2747"/>
    <w:rsid w:val="51E97071"/>
    <w:rsid w:val="51F003FF"/>
    <w:rsid w:val="520806F5"/>
    <w:rsid w:val="521319EA"/>
    <w:rsid w:val="522E6D53"/>
    <w:rsid w:val="52730B44"/>
    <w:rsid w:val="5288688A"/>
    <w:rsid w:val="52974D1F"/>
    <w:rsid w:val="529E0A5B"/>
    <w:rsid w:val="52CF6267"/>
    <w:rsid w:val="530D18D2"/>
    <w:rsid w:val="53246F53"/>
    <w:rsid w:val="537868DB"/>
    <w:rsid w:val="53A476F3"/>
    <w:rsid w:val="53C02053"/>
    <w:rsid w:val="53D46C6B"/>
    <w:rsid w:val="53EE096F"/>
    <w:rsid w:val="54003345"/>
    <w:rsid w:val="54136627"/>
    <w:rsid w:val="54324CFF"/>
    <w:rsid w:val="54493DF7"/>
    <w:rsid w:val="547F7A92"/>
    <w:rsid w:val="54EA0005"/>
    <w:rsid w:val="54FC4A40"/>
    <w:rsid w:val="554A5714"/>
    <w:rsid w:val="554B71D0"/>
    <w:rsid w:val="55766E6E"/>
    <w:rsid w:val="55BE76C2"/>
    <w:rsid w:val="55CF47D0"/>
    <w:rsid w:val="55E32EA8"/>
    <w:rsid w:val="55EB123E"/>
    <w:rsid w:val="56344356"/>
    <w:rsid w:val="56494582"/>
    <w:rsid w:val="564D7ED0"/>
    <w:rsid w:val="56623882"/>
    <w:rsid w:val="56861332"/>
    <w:rsid w:val="56935B78"/>
    <w:rsid w:val="56AF7BAD"/>
    <w:rsid w:val="56CD6F61"/>
    <w:rsid w:val="56E56A94"/>
    <w:rsid w:val="572A68AB"/>
    <w:rsid w:val="575D7B43"/>
    <w:rsid w:val="579C4CC5"/>
    <w:rsid w:val="57C55E8A"/>
    <w:rsid w:val="57CA34A1"/>
    <w:rsid w:val="57EE49AC"/>
    <w:rsid w:val="57FD5624"/>
    <w:rsid w:val="580A1AEF"/>
    <w:rsid w:val="580B5F93"/>
    <w:rsid w:val="581806B0"/>
    <w:rsid w:val="581C73DF"/>
    <w:rsid w:val="583F3E8F"/>
    <w:rsid w:val="584A6390"/>
    <w:rsid w:val="585079E0"/>
    <w:rsid w:val="585B234B"/>
    <w:rsid w:val="5863552D"/>
    <w:rsid w:val="586456A3"/>
    <w:rsid w:val="58874980"/>
    <w:rsid w:val="58896EB8"/>
    <w:rsid w:val="588F098E"/>
    <w:rsid w:val="58A34F54"/>
    <w:rsid w:val="58C5464F"/>
    <w:rsid w:val="58D06B21"/>
    <w:rsid w:val="58D42829"/>
    <w:rsid w:val="58E71DB9"/>
    <w:rsid w:val="58EF7926"/>
    <w:rsid w:val="58FF4BA2"/>
    <w:rsid w:val="59396B30"/>
    <w:rsid w:val="59613991"/>
    <w:rsid w:val="597C07CB"/>
    <w:rsid w:val="59967ADE"/>
    <w:rsid w:val="59AC5554"/>
    <w:rsid w:val="59C5128B"/>
    <w:rsid w:val="5A144EA7"/>
    <w:rsid w:val="5A1B6236"/>
    <w:rsid w:val="5A3D5E93"/>
    <w:rsid w:val="5A4C2083"/>
    <w:rsid w:val="5A5A5442"/>
    <w:rsid w:val="5A9B1124"/>
    <w:rsid w:val="5AA330D2"/>
    <w:rsid w:val="5AB20948"/>
    <w:rsid w:val="5AD321E9"/>
    <w:rsid w:val="5ADC59C5"/>
    <w:rsid w:val="5B1509A5"/>
    <w:rsid w:val="5B3920F1"/>
    <w:rsid w:val="5B392E17"/>
    <w:rsid w:val="5B5C1F8B"/>
    <w:rsid w:val="5B857A95"/>
    <w:rsid w:val="5BCD1101"/>
    <w:rsid w:val="5BF94355"/>
    <w:rsid w:val="5C1D5175"/>
    <w:rsid w:val="5C313B54"/>
    <w:rsid w:val="5C3A1C4C"/>
    <w:rsid w:val="5C5C244A"/>
    <w:rsid w:val="5C636CC2"/>
    <w:rsid w:val="5C654929"/>
    <w:rsid w:val="5C677510"/>
    <w:rsid w:val="5C6C56BD"/>
    <w:rsid w:val="5CBC3D00"/>
    <w:rsid w:val="5CD447B8"/>
    <w:rsid w:val="5CE172C2"/>
    <w:rsid w:val="5D0707FC"/>
    <w:rsid w:val="5D810AA5"/>
    <w:rsid w:val="5D9F0A5C"/>
    <w:rsid w:val="5DB6603E"/>
    <w:rsid w:val="5DD7330A"/>
    <w:rsid w:val="5DEC4171"/>
    <w:rsid w:val="5E2C0A11"/>
    <w:rsid w:val="5E5F0DE7"/>
    <w:rsid w:val="5E9425DD"/>
    <w:rsid w:val="5E9465B6"/>
    <w:rsid w:val="5E9A269A"/>
    <w:rsid w:val="5E9B05A9"/>
    <w:rsid w:val="5EED688A"/>
    <w:rsid w:val="5EF318C3"/>
    <w:rsid w:val="5EF552A7"/>
    <w:rsid w:val="5EFA67F7"/>
    <w:rsid w:val="5EFA7A00"/>
    <w:rsid w:val="5EFF7ED4"/>
    <w:rsid w:val="5FC53E09"/>
    <w:rsid w:val="5FE01AB3"/>
    <w:rsid w:val="5FFD4BD7"/>
    <w:rsid w:val="601654D5"/>
    <w:rsid w:val="60787F3E"/>
    <w:rsid w:val="607C25CA"/>
    <w:rsid w:val="60B46A9C"/>
    <w:rsid w:val="60E07891"/>
    <w:rsid w:val="612C1771"/>
    <w:rsid w:val="612E2CF2"/>
    <w:rsid w:val="613025C6"/>
    <w:rsid w:val="6131633F"/>
    <w:rsid w:val="61594916"/>
    <w:rsid w:val="61B96A60"/>
    <w:rsid w:val="61D333CB"/>
    <w:rsid w:val="62373E29"/>
    <w:rsid w:val="62491F34"/>
    <w:rsid w:val="625565C3"/>
    <w:rsid w:val="62970C2B"/>
    <w:rsid w:val="62A94767"/>
    <w:rsid w:val="62ED3307"/>
    <w:rsid w:val="62EF64B1"/>
    <w:rsid w:val="630B32EB"/>
    <w:rsid w:val="632F4A58"/>
    <w:rsid w:val="6331378F"/>
    <w:rsid w:val="633C08FC"/>
    <w:rsid w:val="63511D57"/>
    <w:rsid w:val="6367429A"/>
    <w:rsid w:val="63950E07"/>
    <w:rsid w:val="639C34A7"/>
    <w:rsid w:val="63E36016"/>
    <w:rsid w:val="63F10442"/>
    <w:rsid w:val="640D6BEF"/>
    <w:rsid w:val="6453701E"/>
    <w:rsid w:val="6457430E"/>
    <w:rsid w:val="64610CE9"/>
    <w:rsid w:val="64664DDB"/>
    <w:rsid w:val="646A7B6A"/>
    <w:rsid w:val="647479A8"/>
    <w:rsid w:val="647C1FC7"/>
    <w:rsid w:val="647F5454"/>
    <w:rsid w:val="64890609"/>
    <w:rsid w:val="649230DA"/>
    <w:rsid w:val="649D6B0E"/>
    <w:rsid w:val="64AF5980"/>
    <w:rsid w:val="64E61867"/>
    <w:rsid w:val="65014C7B"/>
    <w:rsid w:val="65085608"/>
    <w:rsid w:val="65352395"/>
    <w:rsid w:val="655D5954"/>
    <w:rsid w:val="65605444"/>
    <w:rsid w:val="657219D1"/>
    <w:rsid w:val="65975CA6"/>
    <w:rsid w:val="65A92E77"/>
    <w:rsid w:val="65C83C14"/>
    <w:rsid w:val="65DB7CE5"/>
    <w:rsid w:val="65E9543A"/>
    <w:rsid w:val="666B5E4F"/>
    <w:rsid w:val="66AF0431"/>
    <w:rsid w:val="6727446C"/>
    <w:rsid w:val="67566AFF"/>
    <w:rsid w:val="676236F6"/>
    <w:rsid w:val="676A3B20"/>
    <w:rsid w:val="67E87E44"/>
    <w:rsid w:val="67F85E08"/>
    <w:rsid w:val="67FA2353"/>
    <w:rsid w:val="68026CED"/>
    <w:rsid w:val="68256038"/>
    <w:rsid w:val="688376CD"/>
    <w:rsid w:val="68AB2E7A"/>
    <w:rsid w:val="68BC6214"/>
    <w:rsid w:val="68CA50AF"/>
    <w:rsid w:val="690F6567"/>
    <w:rsid w:val="69144529"/>
    <w:rsid w:val="697D4A97"/>
    <w:rsid w:val="698F1DC4"/>
    <w:rsid w:val="699C7ED1"/>
    <w:rsid w:val="69C73CE4"/>
    <w:rsid w:val="69DB32EB"/>
    <w:rsid w:val="69E15F06"/>
    <w:rsid w:val="69F65E71"/>
    <w:rsid w:val="6A033600"/>
    <w:rsid w:val="6A0740E0"/>
    <w:rsid w:val="6A162576"/>
    <w:rsid w:val="6A413A96"/>
    <w:rsid w:val="6A8219B9"/>
    <w:rsid w:val="6A957FD3"/>
    <w:rsid w:val="6A9A4F55"/>
    <w:rsid w:val="6AA933EA"/>
    <w:rsid w:val="6ACF4D1C"/>
    <w:rsid w:val="6AD37EE9"/>
    <w:rsid w:val="6AE57010"/>
    <w:rsid w:val="6AF40B09"/>
    <w:rsid w:val="6B012C9C"/>
    <w:rsid w:val="6B146AB5"/>
    <w:rsid w:val="6B1C6C28"/>
    <w:rsid w:val="6B6D635F"/>
    <w:rsid w:val="6B815054"/>
    <w:rsid w:val="6B916358"/>
    <w:rsid w:val="6B9919CE"/>
    <w:rsid w:val="6BBE4C73"/>
    <w:rsid w:val="6BC404DB"/>
    <w:rsid w:val="6BE41B48"/>
    <w:rsid w:val="6C114A69"/>
    <w:rsid w:val="6C1F1216"/>
    <w:rsid w:val="6C2C6080"/>
    <w:rsid w:val="6C8639E2"/>
    <w:rsid w:val="6C951E77"/>
    <w:rsid w:val="6CC437D4"/>
    <w:rsid w:val="6CDA5ADC"/>
    <w:rsid w:val="6CDC7B2E"/>
    <w:rsid w:val="6CF1543B"/>
    <w:rsid w:val="6CF50B68"/>
    <w:rsid w:val="6CFA1963"/>
    <w:rsid w:val="6D092E71"/>
    <w:rsid w:val="6D2529C7"/>
    <w:rsid w:val="6D2D20B0"/>
    <w:rsid w:val="6D3E250F"/>
    <w:rsid w:val="6D5835D1"/>
    <w:rsid w:val="6D5C4FF3"/>
    <w:rsid w:val="6D903123"/>
    <w:rsid w:val="6DB12CE1"/>
    <w:rsid w:val="6DB35745"/>
    <w:rsid w:val="6DC36184"/>
    <w:rsid w:val="6DC42A14"/>
    <w:rsid w:val="6DE61A2A"/>
    <w:rsid w:val="6E3F788B"/>
    <w:rsid w:val="6E4E6B98"/>
    <w:rsid w:val="6E5716CA"/>
    <w:rsid w:val="6E587455"/>
    <w:rsid w:val="6E6371BC"/>
    <w:rsid w:val="6E6B10E2"/>
    <w:rsid w:val="6E841EDA"/>
    <w:rsid w:val="6EA81D9B"/>
    <w:rsid w:val="6EAE25FE"/>
    <w:rsid w:val="6EDC1070"/>
    <w:rsid w:val="6F0A08FB"/>
    <w:rsid w:val="6F1277AF"/>
    <w:rsid w:val="6F164759"/>
    <w:rsid w:val="6F5558EE"/>
    <w:rsid w:val="6F73078C"/>
    <w:rsid w:val="6F8B2870"/>
    <w:rsid w:val="6F963F3C"/>
    <w:rsid w:val="6FAD74D8"/>
    <w:rsid w:val="6FC54822"/>
    <w:rsid w:val="6FEC6F37"/>
    <w:rsid w:val="6FEE1FCA"/>
    <w:rsid w:val="6FF1538A"/>
    <w:rsid w:val="7006741B"/>
    <w:rsid w:val="700C2451"/>
    <w:rsid w:val="703F45D4"/>
    <w:rsid w:val="71066EA0"/>
    <w:rsid w:val="71160AE6"/>
    <w:rsid w:val="7134557B"/>
    <w:rsid w:val="715A71EC"/>
    <w:rsid w:val="717464FF"/>
    <w:rsid w:val="718764FD"/>
    <w:rsid w:val="718F158B"/>
    <w:rsid w:val="71917A47"/>
    <w:rsid w:val="719C7804"/>
    <w:rsid w:val="71A2450A"/>
    <w:rsid w:val="71CA7676"/>
    <w:rsid w:val="72191AD0"/>
    <w:rsid w:val="722A4E10"/>
    <w:rsid w:val="725B321B"/>
    <w:rsid w:val="72747900"/>
    <w:rsid w:val="728225B6"/>
    <w:rsid w:val="729F75AC"/>
    <w:rsid w:val="72D97945"/>
    <w:rsid w:val="72F1592E"/>
    <w:rsid w:val="72F316A6"/>
    <w:rsid w:val="72F41268"/>
    <w:rsid w:val="72FF6CF4"/>
    <w:rsid w:val="735F4F8D"/>
    <w:rsid w:val="737059DE"/>
    <w:rsid w:val="73743AF3"/>
    <w:rsid w:val="73852C46"/>
    <w:rsid w:val="73B47087"/>
    <w:rsid w:val="73BC0A3A"/>
    <w:rsid w:val="74055651"/>
    <w:rsid w:val="74076375"/>
    <w:rsid w:val="741C69DA"/>
    <w:rsid w:val="744E5A9F"/>
    <w:rsid w:val="74884070"/>
    <w:rsid w:val="74B03CF2"/>
    <w:rsid w:val="74CC5AAB"/>
    <w:rsid w:val="752D4185"/>
    <w:rsid w:val="75620DA1"/>
    <w:rsid w:val="75642CB3"/>
    <w:rsid w:val="756D7B1E"/>
    <w:rsid w:val="757A1C0A"/>
    <w:rsid w:val="75AD0232"/>
    <w:rsid w:val="75BC66B9"/>
    <w:rsid w:val="75D21A46"/>
    <w:rsid w:val="75E30FFB"/>
    <w:rsid w:val="7605760A"/>
    <w:rsid w:val="763224E5"/>
    <w:rsid w:val="768C6099"/>
    <w:rsid w:val="769767EC"/>
    <w:rsid w:val="7725204A"/>
    <w:rsid w:val="77291B3A"/>
    <w:rsid w:val="772D21B8"/>
    <w:rsid w:val="777B729F"/>
    <w:rsid w:val="77925931"/>
    <w:rsid w:val="77B44618"/>
    <w:rsid w:val="77C93C56"/>
    <w:rsid w:val="77DF2F02"/>
    <w:rsid w:val="77F42EB2"/>
    <w:rsid w:val="78071269"/>
    <w:rsid w:val="78213829"/>
    <w:rsid w:val="78322C70"/>
    <w:rsid w:val="78AA007E"/>
    <w:rsid w:val="793D2926"/>
    <w:rsid w:val="794744F9"/>
    <w:rsid w:val="79683FC3"/>
    <w:rsid w:val="79891114"/>
    <w:rsid w:val="79A47B9E"/>
    <w:rsid w:val="79AF4343"/>
    <w:rsid w:val="7A0128FA"/>
    <w:rsid w:val="7A5D14B0"/>
    <w:rsid w:val="7A923E9A"/>
    <w:rsid w:val="7AC97226"/>
    <w:rsid w:val="7AD718AD"/>
    <w:rsid w:val="7AEC08F2"/>
    <w:rsid w:val="7AF16E13"/>
    <w:rsid w:val="7B136387"/>
    <w:rsid w:val="7B245576"/>
    <w:rsid w:val="7B3265FA"/>
    <w:rsid w:val="7B7E1769"/>
    <w:rsid w:val="7BBD4F47"/>
    <w:rsid w:val="7BC02341"/>
    <w:rsid w:val="7C09018C"/>
    <w:rsid w:val="7C262AEC"/>
    <w:rsid w:val="7C38637B"/>
    <w:rsid w:val="7C731488"/>
    <w:rsid w:val="7CA82D13"/>
    <w:rsid w:val="7CB2612E"/>
    <w:rsid w:val="7CBE17C0"/>
    <w:rsid w:val="7CCD740C"/>
    <w:rsid w:val="7CE729C9"/>
    <w:rsid w:val="7D0D7808"/>
    <w:rsid w:val="7D1868D9"/>
    <w:rsid w:val="7D1C713F"/>
    <w:rsid w:val="7D7F36E4"/>
    <w:rsid w:val="7D9E716D"/>
    <w:rsid w:val="7DC30024"/>
    <w:rsid w:val="7DC96534"/>
    <w:rsid w:val="7DCE2CE3"/>
    <w:rsid w:val="7DEC2867"/>
    <w:rsid w:val="7E006962"/>
    <w:rsid w:val="7E154BC6"/>
    <w:rsid w:val="7E17234A"/>
    <w:rsid w:val="7E182CA4"/>
    <w:rsid w:val="7E2E5C88"/>
    <w:rsid w:val="7E3D3E62"/>
    <w:rsid w:val="7E837D82"/>
    <w:rsid w:val="7E933D3D"/>
    <w:rsid w:val="7E9C31E8"/>
    <w:rsid w:val="7EAE2407"/>
    <w:rsid w:val="7EED5B43"/>
    <w:rsid w:val="7F30038A"/>
    <w:rsid w:val="7F364DF4"/>
    <w:rsid w:val="7F4C0323"/>
    <w:rsid w:val="7F547E3F"/>
    <w:rsid w:val="7F7E30AB"/>
    <w:rsid w:val="7F8119A3"/>
    <w:rsid w:val="7F840255"/>
    <w:rsid w:val="7FA17D9E"/>
    <w:rsid w:val="7FB66726"/>
    <w:rsid w:val="7FC2749D"/>
    <w:rsid w:val="7FE626AE"/>
    <w:rsid w:val="7FF34E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8E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3B18EA"/>
    <w:pPr>
      <w:keepNext/>
      <w:keepLines/>
      <w:spacing w:before="260" w:after="260" w:line="413" w:lineRule="auto"/>
      <w:outlineLvl w:val="1"/>
    </w:pPr>
    <w:rPr>
      <w:rFonts w:ascii="Arial" w:eastAsia="黑体" w:hAnsi="Arial"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3B18EA"/>
    <w:pPr>
      <w:spacing w:after="120"/>
      <w:ind w:leftChars="200" w:left="420"/>
    </w:pPr>
  </w:style>
  <w:style w:type="paragraph" w:styleId="a4">
    <w:name w:val="Plain Text"/>
    <w:basedOn w:val="a"/>
    <w:link w:val="Char"/>
    <w:qFormat/>
    <w:rsid w:val="003B18EA"/>
    <w:rPr>
      <w:rFonts w:ascii="宋体" w:eastAsia="宋体" w:hAnsi="Courier New" w:cs="Times New Roman"/>
      <w:szCs w:val="20"/>
    </w:rPr>
  </w:style>
  <w:style w:type="paragraph" w:styleId="a5">
    <w:name w:val="footer"/>
    <w:basedOn w:val="a"/>
    <w:link w:val="Char0"/>
    <w:uiPriority w:val="99"/>
    <w:semiHidden/>
    <w:unhideWhenUsed/>
    <w:qFormat/>
    <w:rsid w:val="003B18EA"/>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B18E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B18EA"/>
    <w:pPr>
      <w:spacing w:before="100" w:beforeAutospacing="1" w:after="100" w:afterAutospacing="1"/>
      <w:jc w:val="left"/>
    </w:pPr>
    <w:rPr>
      <w:rFonts w:cs="Times New Roman"/>
      <w:kern w:val="0"/>
      <w:sz w:val="24"/>
    </w:rPr>
  </w:style>
  <w:style w:type="character" w:customStyle="1" w:styleId="2Char">
    <w:name w:val="标题 2 Char"/>
    <w:basedOn w:val="a0"/>
    <w:link w:val="2"/>
    <w:uiPriority w:val="9"/>
    <w:qFormat/>
    <w:rsid w:val="003B18EA"/>
    <w:rPr>
      <w:rFonts w:ascii="Arial" w:eastAsia="黑体" w:hAnsi="Arial" w:cs="Times New Roman"/>
      <w:b/>
      <w:sz w:val="32"/>
    </w:rPr>
  </w:style>
  <w:style w:type="character" w:customStyle="1" w:styleId="Char">
    <w:name w:val="纯文本 Char"/>
    <w:basedOn w:val="a0"/>
    <w:link w:val="a4"/>
    <w:qFormat/>
    <w:rsid w:val="003B18EA"/>
    <w:rPr>
      <w:rFonts w:ascii="宋体" w:eastAsia="宋体" w:hAnsi="Courier New" w:cs="Times New Roman"/>
      <w:szCs w:val="20"/>
    </w:rPr>
  </w:style>
  <w:style w:type="character" w:customStyle="1" w:styleId="Char1">
    <w:name w:val="页眉 Char"/>
    <w:basedOn w:val="a0"/>
    <w:link w:val="a6"/>
    <w:uiPriority w:val="99"/>
    <w:semiHidden/>
    <w:qFormat/>
    <w:rsid w:val="003B18EA"/>
    <w:rPr>
      <w:rFonts w:asciiTheme="minorHAnsi" w:eastAsiaTheme="minorEastAsia" w:hAnsiTheme="minorHAnsi" w:cstheme="minorBidi"/>
      <w:kern w:val="2"/>
      <w:sz w:val="18"/>
      <w:szCs w:val="18"/>
    </w:rPr>
  </w:style>
  <w:style w:type="character" w:customStyle="1" w:styleId="Char0">
    <w:name w:val="页脚 Char"/>
    <w:basedOn w:val="a0"/>
    <w:link w:val="a5"/>
    <w:uiPriority w:val="99"/>
    <w:semiHidden/>
    <w:qFormat/>
    <w:rsid w:val="003B18E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C170E57-12D8-4A90-BA29-AA9990AD1C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王兆芳:承办处室</cp:lastModifiedBy>
  <cp:revision>19</cp:revision>
  <cp:lastPrinted>2026-01-27T08:19:00Z</cp:lastPrinted>
  <dcterms:created xsi:type="dcterms:W3CDTF">2022-01-26T01:06:00Z</dcterms:created>
  <dcterms:modified xsi:type="dcterms:W3CDTF">2026-01-28T02:54:00Z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87CF1B641FEC482A92EF57BB34BB6B9C_13</vt:lpwstr>
  </property>
  <property fmtid="{D5CDD505-2E9C-101B-9397-08002B2CF9AE}" pid="4" name="KSOTemplateDocerSaveRecord">
    <vt:lpwstr>eyJoZGlkIjoiNWUzYWIzNGYxODdiMzhlODM5YzMyYmEyOTFmZDJhMjkiLCJ1c2VySWQiOiI2ODEzNjgwMzIifQ==</vt:lpwstr>
  </property>
</Properties>
</file>